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A4C" w:rsidRPr="00B048AB" w:rsidRDefault="00395A4C" w:rsidP="00BB3813">
      <w:pPr>
        <w:widowControl/>
        <w:suppressAutoHyphens/>
        <w:spacing w:after="240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B048AB">
        <w:rPr>
          <w:rFonts w:ascii="Times New Roman" w:hAnsi="Times New Roman"/>
          <w:b/>
        </w:rPr>
        <w:t>EXHIBIT</w:t>
      </w:r>
      <w:r>
        <w:rPr>
          <w:rFonts w:ascii="Times New Roman" w:hAnsi="Times New Roman"/>
          <w:b/>
        </w:rPr>
        <w:t> </w:t>
      </w:r>
      <w:r w:rsidRPr="00B048AB">
        <w:rPr>
          <w:rFonts w:ascii="Times New Roman" w:hAnsi="Times New Roman"/>
          <w:b/>
        </w:rPr>
        <w:t>[___]</w:t>
      </w:r>
    </w:p>
    <w:p w:rsidR="00395A4C" w:rsidRPr="00B048AB" w:rsidRDefault="00395A4C" w:rsidP="00BB3813">
      <w:pPr>
        <w:keepNext/>
        <w:widowControl/>
        <w:suppressAutoHyphens/>
        <w:jc w:val="center"/>
        <w:rPr>
          <w:rFonts w:ascii="Times New Roman" w:hAnsi="Times New Roman"/>
        </w:rPr>
      </w:pPr>
      <w:r w:rsidRPr="00B048AB">
        <w:rPr>
          <w:rFonts w:ascii="Times New Roman" w:hAnsi="Times New Roman"/>
          <w:b/>
        </w:rPr>
        <w:t>MODIFICATIONS TO MULTIFAMILY LOAN AND SECURITY AGREEMENT</w:t>
      </w:r>
    </w:p>
    <w:p w:rsidR="00395A4C" w:rsidRPr="00B048AB" w:rsidRDefault="00395A4C" w:rsidP="00BB3813">
      <w:pPr>
        <w:keepNext/>
        <w:widowControl/>
        <w:suppressAutoHyphens/>
        <w:spacing w:after="360"/>
        <w:jc w:val="center"/>
        <w:rPr>
          <w:rFonts w:ascii="Times New Roman" w:hAnsi="Times New Roman"/>
        </w:rPr>
      </w:pPr>
      <w:r w:rsidRPr="00B048AB">
        <w:rPr>
          <w:rFonts w:ascii="Times New Roman" w:hAnsi="Times New Roman"/>
          <w:b/>
        </w:rPr>
        <w:t>(</w:t>
      </w:r>
      <w:r w:rsidRPr="007543F8">
        <w:rPr>
          <w:rFonts w:ascii="Times New Roman" w:hAnsi="Times New Roman"/>
          <w:b/>
          <w:spacing w:val="-3"/>
          <w:szCs w:val="24"/>
        </w:rPr>
        <w:t xml:space="preserve">Tax </w:t>
      </w:r>
      <w:r>
        <w:rPr>
          <w:rFonts w:ascii="Times New Roman" w:hAnsi="Times New Roman"/>
          <w:b/>
          <w:spacing w:val="-3"/>
          <w:szCs w:val="24"/>
        </w:rPr>
        <w:t>Abatement or Exemption</w:t>
      </w:r>
      <w:r w:rsidRPr="00B048AB">
        <w:rPr>
          <w:rFonts w:ascii="Times New Roman" w:hAnsi="Times New Roman"/>
          <w:b/>
        </w:rPr>
        <w:t>)</w:t>
      </w:r>
    </w:p>
    <w:p w:rsidR="00395A4C" w:rsidRPr="00B048AB" w:rsidRDefault="00395A4C" w:rsidP="00BB3813">
      <w:pPr>
        <w:widowControl/>
        <w:suppressAutoHyphens/>
        <w:spacing w:after="240"/>
        <w:ind w:firstLine="720"/>
        <w:jc w:val="both"/>
        <w:rPr>
          <w:rFonts w:ascii="Times New Roman" w:hAnsi="Times New Roman"/>
          <w:szCs w:val="24"/>
        </w:rPr>
      </w:pPr>
      <w:r w:rsidRPr="00B048AB">
        <w:rPr>
          <w:rFonts w:ascii="Times New Roman" w:hAnsi="Times New Roman"/>
          <w:szCs w:val="24"/>
        </w:rPr>
        <w:t>The foregoing Loan Agreement is hereby modified as follows:</w:t>
      </w:r>
    </w:p>
    <w:p w:rsidR="00395A4C" w:rsidRPr="00B048AB" w:rsidRDefault="00395A4C" w:rsidP="00BB3813">
      <w:pPr>
        <w:widowControl/>
        <w:numPr>
          <w:ilvl w:val="0"/>
          <w:numId w:val="7"/>
        </w:numPr>
        <w:tabs>
          <w:tab w:val="clear" w:pos="1440"/>
        </w:tabs>
        <w:suppressAutoHyphens/>
        <w:spacing w:after="240"/>
        <w:jc w:val="both"/>
        <w:rPr>
          <w:rFonts w:ascii="Times New Roman" w:hAnsi="Times New Roman"/>
        </w:rPr>
      </w:pPr>
      <w:r w:rsidRPr="00B048AB">
        <w:rPr>
          <w:rFonts w:ascii="Times New Roman" w:hAnsi="Times New Roman"/>
        </w:rPr>
        <w:t>Capitalized terms used and not specifically defined herein have the meanings given to such terms in the Loan Agreement.</w:t>
      </w:r>
    </w:p>
    <w:p w:rsidR="00395A4C" w:rsidRPr="00B048AB" w:rsidRDefault="00395A4C" w:rsidP="00BB3813">
      <w:pPr>
        <w:widowControl/>
        <w:numPr>
          <w:ilvl w:val="0"/>
          <w:numId w:val="7"/>
        </w:numPr>
        <w:tabs>
          <w:tab w:val="clear" w:pos="1440"/>
        </w:tabs>
        <w:suppressAutoHyphens/>
        <w:spacing w:after="240"/>
        <w:jc w:val="both"/>
        <w:rPr>
          <w:rFonts w:ascii="Times New Roman" w:hAnsi="Times New Roman"/>
        </w:rPr>
      </w:pPr>
      <w:r w:rsidRPr="00B048AB">
        <w:rPr>
          <w:rFonts w:ascii="Times New Roman" w:hAnsi="Times New Roman"/>
        </w:rPr>
        <w:t>The Definitions Schedule is hereby amended by adding the following new definitions in the appropriate alphabetical order:</w:t>
      </w:r>
    </w:p>
    <w:p w:rsidR="00395A4C" w:rsidRDefault="00395A4C" w:rsidP="00BB3813">
      <w:pPr>
        <w:widowControl/>
        <w:suppressAutoHyphens/>
        <w:spacing w:after="240"/>
        <w:ind w:left="720" w:righ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Pr="00714C7F">
        <w:rPr>
          <w:rFonts w:ascii="Times New Roman" w:hAnsi="Times New Roman"/>
          <w:b/>
        </w:rPr>
        <w:t>Code</w:t>
      </w:r>
      <w:r>
        <w:rPr>
          <w:rFonts w:ascii="Times New Roman" w:hAnsi="Times New Roman"/>
        </w:rPr>
        <w:t xml:space="preserve">” means the </w:t>
      </w:r>
      <w:r w:rsidRPr="00CF55CC">
        <w:rPr>
          <w:rFonts w:ascii="Times New Roman" w:hAnsi="Times New Roman"/>
          <w:b/>
        </w:rPr>
        <w:t>[</w:t>
      </w:r>
      <w:r w:rsidRPr="00714C7F">
        <w:rPr>
          <w:rFonts w:ascii="Times New Roman" w:hAnsi="Times New Roman"/>
          <w:b/>
        </w:rPr>
        <w:t>describe code provision which enables the State to provide a tax exemption or abatement</w:t>
      </w:r>
      <w:r w:rsidRPr="00CF55CC">
        <w:rPr>
          <w:rFonts w:ascii="Times New Roman" w:hAnsi="Times New Roman"/>
          <w:b/>
        </w:rPr>
        <w:t>]</w:t>
      </w:r>
      <w:r>
        <w:rPr>
          <w:rFonts w:ascii="Times New Roman" w:hAnsi="Times New Roman"/>
        </w:rPr>
        <w:t>.</w:t>
      </w:r>
    </w:p>
    <w:p w:rsidR="00395A4C" w:rsidRDefault="00395A4C" w:rsidP="00BB3813">
      <w:pPr>
        <w:widowControl/>
        <w:suppressAutoHyphens/>
        <w:spacing w:after="240"/>
        <w:ind w:left="720" w:righ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[“</w:t>
      </w:r>
      <w:r w:rsidRPr="00714C7F">
        <w:rPr>
          <w:rFonts w:ascii="Times New Roman" w:hAnsi="Times New Roman"/>
          <w:b/>
        </w:rPr>
        <w:t>PILOT</w:t>
      </w:r>
      <w:r>
        <w:rPr>
          <w:rFonts w:ascii="Times New Roman" w:hAnsi="Times New Roman"/>
        </w:rPr>
        <w:t>” means that [</w:t>
      </w:r>
      <w:r w:rsidRPr="00714C7F">
        <w:rPr>
          <w:rFonts w:ascii="Times New Roman" w:hAnsi="Times New Roman"/>
          <w:b/>
        </w:rPr>
        <w:t>describe pilot agreement or other documents which grant the PILOT</w:t>
      </w:r>
      <w:r>
        <w:rPr>
          <w:rFonts w:ascii="Times New Roman" w:hAnsi="Times New Roman"/>
        </w:rPr>
        <w:t xml:space="preserve">] dated ____________, </w:t>
      </w:r>
      <w:r w:rsidRPr="00CF55CC">
        <w:rPr>
          <w:rFonts w:ascii="Times New Roman" w:hAnsi="Times New Roman"/>
          <w:b/>
        </w:rPr>
        <w:t>[by and between Borrower</w:t>
      </w:r>
      <w:r w:rsidR="00B46D1D">
        <w:rPr>
          <w:rFonts w:ascii="Times New Roman" w:hAnsi="Times New Roman"/>
          <w:b/>
        </w:rPr>
        <w:t xml:space="preserve"> and [__________]</w:t>
      </w:r>
      <w:r w:rsidRPr="00CF55CC">
        <w:rPr>
          <w:rFonts w:ascii="Times New Roman" w:hAnsi="Times New Roman"/>
          <w:b/>
        </w:rPr>
        <w:t>]</w:t>
      </w:r>
      <w:r>
        <w:rPr>
          <w:rFonts w:ascii="Times New Roman" w:hAnsi="Times New Roman"/>
        </w:rPr>
        <w:t>.</w:t>
      </w:r>
      <w:r w:rsidRPr="00CF55CC">
        <w:rPr>
          <w:rFonts w:ascii="Times New Roman" w:hAnsi="Times New Roman"/>
          <w:b/>
        </w:rPr>
        <w:t>]</w:t>
      </w:r>
    </w:p>
    <w:p w:rsidR="008407B0" w:rsidRDefault="008407B0" w:rsidP="00BB3813">
      <w:pPr>
        <w:widowControl/>
        <w:suppressAutoHyphens/>
        <w:spacing w:after="240"/>
        <w:ind w:left="720" w:right="720"/>
        <w:jc w:val="both"/>
        <w:rPr>
          <w:rFonts w:ascii="Times New Roman" w:hAnsi="Times New Roman"/>
        </w:rPr>
      </w:pPr>
      <w:r w:rsidRPr="00B048AB">
        <w:rPr>
          <w:rFonts w:ascii="Times New Roman" w:hAnsi="Times New Roman"/>
        </w:rPr>
        <w:t>“</w:t>
      </w:r>
      <w:r>
        <w:rPr>
          <w:rFonts w:ascii="Times New Roman" w:hAnsi="Times New Roman"/>
          <w:b/>
        </w:rPr>
        <w:t>Tax [Abatement] [Exemption]</w:t>
      </w:r>
      <w:r w:rsidRPr="00B048AB">
        <w:rPr>
          <w:rFonts w:ascii="Times New Roman" w:hAnsi="Times New Roman"/>
        </w:rPr>
        <w:t xml:space="preserve">” means that </w:t>
      </w:r>
      <w:r w:rsidRPr="00CF55CC">
        <w:rPr>
          <w:rFonts w:ascii="Times New Roman" w:hAnsi="Times New Roman"/>
          <w:b/>
        </w:rPr>
        <w:t xml:space="preserve">[tax abatement] [tax exemption] </w:t>
      </w:r>
      <w:r>
        <w:rPr>
          <w:rFonts w:ascii="Times New Roman" w:hAnsi="Times New Roman"/>
        </w:rPr>
        <w:t>granted to Borrower pursuant to the Code[, and the amount by which the taxes Borrower would be obligated to pay without the PILOT is reduced by the payments in lieu of taxes due under the PILOT].</w:t>
      </w:r>
    </w:p>
    <w:p w:rsidR="00395A4C" w:rsidRDefault="00395A4C" w:rsidP="00BB3813">
      <w:pPr>
        <w:widowControl/>
        <w:suppressAutoHyphens/>
        <w:spacing w:after="240"/>
        <w:ind w:left="720" w:righ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Pr="00714C7F">
        <w:rPr>
          <w:rFonts w:ascii="Times New Roman" w:hAnsi="Times New Roman"/>
          <w:b/>
        </w:rPr>
        <w:t>Tax [Abatement] [Exemption] Program</w:t>
      </w:r>
      <w:r>
        <w:rPr>
          <w:rFonts w:ascii="Times New Roman" w:hAnsi="Times New Roman"/>
        </w:rPr>
        <w:t xml:space="preserve">” means, collectively, the Tax </w:t>
      </w:r>
      <w:r w:rsidRPr="00CF55CC">
        <w:rPr>
          <w:rFonts w:ascii="Times New Roman" w:hAnsi="Times New Roman"/>
          <w:b/>
        </w:rPr>
        <w:t>[Abatement] [Exemption] [and] [,]</w:t>
      </w:r>
      <w:r>
        <w:rPr>
          <w:rFonts w:ascii="Times New Roman" w:hAnsi="Times New Roman"/>
        </w:rPr>
        <w:t xml:space="preserve"> the Code </w:t>
      </w:r>
      <w:r w:rsidRPr="00CF55CC">
        <w:rPr>
          <w:rFonts w:ascii="Times New Roman" w:hAnsi="Times New Roman"/>
          <w:b/>
        </w:rPr>
        <w:t>[and the PILOT]</w:t>
      </w:r>
      <w:r>
        <w:rPr>
          <w:rFonts w:ascii="Times New Roman" w:hAnsi="Times New Roman"/>
        </w:rPr>
        <w:t>.</w:t>
      </w:r>
    </w:p>
    <w:p w:rsidR="000A4E3C" w:rsidRDefault="000A4E3C" w:rsidP="00BB3813">
      <w:pPr>
        <w:widowControl/>
        <w:numPr>
          <w:ilvl w:val="0"/>
          <w:numId w:val="7"/>
        </w:numPr>
        <w:suppressAutoHyphens/>
        <w:spacing w:after="240"/>
        <w:jc w:val="both"/>
        <w:rPr>
          <w:rFonts w:ascii="Times New Roman" w:hAnsi="Times New Roman"/>
        </w:rPr>
      </w:pPr>
      <w:r w:rsidRPr="000A4E3C">
        <w:rPr>
          <w:rFonts w:ascii="Times New Roman" w:hAnsi="Times New Roman"/>
        </w:rPr>
        <w:t>Section 3.02(a) (Personal Liability Based on Lender’s Loss) of the Loan Agreement is hereby amended by adding the following subsection to the end thereof:</w:t>
      </w:r>
    </w:p>
    <w:p w:rsidR="000A4E3C" w:rsidRDefault="000A4E3C" w:rsidP="00BB3813">
      <w:pPr>
        <w:widowControl/>
        <w:suppressAutoHyphens/>
        <w:spacing w:after="240"/>
        <w:ind w:left="1440" w:right="720" w:firstLine="720"/>
        <w:jc w:val="both"/>
        <w:rPr>
          <w:rFonts w:ascii="Times New Roman" w:hAnsi="Times New Roman"/>
        </w:rPr>
      </w:pPr>
      <w:r w:rsidRPr="000A4E3C">
        <w:rPr>
          <w:rFonts w:ascii="Times New Roman" w:hAnsi="Times New Roman"/>
        </w:rPr>
        <w:t>([__])</w:t>
      </w:r>
      <w:r w:rsidRPr="000A4E3C">
        <w:rPr>
          <w:rFonts w:ascii="Times New Roman" w:hAnsi="Times New Roman"/>
        </w:rPr>
        <w:tab/>
      </w:r>
      <w:r w:rsidR="00C0527E" w:rsidRPr="00C0527E">
        <w:rPr>
          <w:rFonts w:ascii="Times New Roman" w:hAnsi="Times New Roman"/>
        </w:rPr>
        <w:t>the occurrence of an Event of Default under Section 14.01(a)([__])</w:t>
      </w:r>
      <w:r w:rsidR="00C0527E">
        <w:rPr>
          <w:rFonts w:ascii="Times New Roman" w:hAnsi="Times New Roman"/>
        </w:rPr>
        <w:t>, ([__]) or ([__])</w:t>
      </w:r>
      <w:r w:rsidR="00C0527E" w:rsidRPr="00C0527E">
        <w:rPr>
          <w:rFonts w:ascii="Times New Roman" w:hAnsi="Times New Roman"/>
        </w:rPr>
        <w:t xml:space="preserve"> of this Loan Agreement that results in the </w:t>
      </w:r>
      <w:r w:rsidR="002B1E23" w:rsidRPr="007543F8">
        <w:rPr>
          <w:rFonts w:ascii="Times New Roman" w:hAnsi="Times New Roman"/>
          <w:szCs w:val="24"/>
        </w:rPr>
        <w:t xml:space="preserve">termination </w:t>
      </w:r>
      <w:r w:rsidR="002B1E23">
        <w:rPr>
          <w:rFonts w:ascii="Times New Roman" w:hAnsi="Times New Roman"/>
          <w:szCs w:val="24"/>
        </w:rPr>
        <w:t xml:space="preserve">or substantial reduction </w:t>
      </w:r>
      <w:r w:rsidR="002B1E23" w:rsidRPr="007543F8">
        <w:rPr>
          <w:rFonts w:ascii="Times New Roman" w:hAnsi="Times New Roman"/>
          <w:szCs w:val="24"/>
        </w:rPr>
        <w:t xml:space="preserve">of the Tax </w:t>
      </w:r>
      <w:r w:rsidR="002B1E23" w:rsidRPr="001253F5">
        <w:rPr>
          <w:rFonts w:ascii="Times New Roman" w:hAnsi="Times New Roman"/>
          <w:b/>
          <w:szCs w:val="24"/>
        </w:rPr>
        <w:t>[Abatement] [Exemption]</w:t>
      </w:r>
      <w:r w:rsidR="002B1E23">
        <w:rPr>
          <w:rFonts w:ascii="Times New Roman" w:hAnsi="Times New Roman"/>
        </w:rPr>
        <w:t>.</w:t>
      </w:r>
    </w:p>
    <w:p w:rsidR="00395A4C" w:rsidRPr="00B048AB" w:rsidRDefault="00395A4C" w:rsidP="00BB3813">
      <w:pPr>
        <w:widowControl/>
        <w:numPr>
          <w:ilvl w:val="0"/>
          <w:numId w:val="7"/>
        </w:numPr>
        <w:tabs>
          <w:tab w:val="clear" w:pos="1440"/>
        </w:tabs>
        <w:suppressAutoHyphens/>
        <w:spacing w:after="240"/>
        <w:jc w:val="both"/>
        <w:rPr>
          <w:rFonts w:ascii="Times New Roman" w:hAnsi="Times New Roman"/>
        </w:rPr>
      </w:pPr>
      <w:r w:rsidRPr="00B048AB">
        <w:rPr>
          <w:rFonts w:ascii="Times New Roman" w:hAnsi="Times New Roman"/>
        </w:rPr>
        <w:t>Section</w:t>
      </w:r>
      <w:r>
        <w:rPr>
          <w:rFonts w:ascii="Times New Roman" w:hAnsi="Times New Roman"/>
        </w:rPr>
        <w:t> </w:t>
      </w:r>
      <w:r w:rsidRPr="00B048AB">
        <w:rPr>
          <w:rFonts w:ascii="Times New Roman" w:hAnsi="Times New Roman"/>
        </w:rPr>
        <w:t>14.01(a) (Events of Default – Automatic Events of Default) of the Loan Agreement is hereby amended by adding the following provision at the end thereof:</w:t>
      </w:r>
    </w:p>
    <w:p w:rsidR="00395A4C" w:rsidRDefault="00395A4C" w:rsidP="00BB3813">
      <w:pPr>
        <w:widowControl/>
        <w:suppressAutoHyphens/>
        <w:spacing w:after="240"/>
        <w:ind w:left="1440" w:right="720" w:firstLine="720"/>
        <w:jc w:val="both"/>
        <w:rPr>
          <w:rFonts w:ascii="Times New Roman" w:hAnsi="Times New Roman"/>
        </w:rPr>
      </w:pPr>
      <w:r w:rsidRPr="00B048AB">
        <w:rPr>
          <w:rFonts w:ascii="Times New Roman" w:hAnsi="Times New Roman"/>
        </w:rPr>
        <w:t>([__])</w:t>
      </w:r>
      <w:r w:rsidRPr="00B048AB">
        <w:rPr>
          <w:rFonts w:ascii="Times New Roman" w:hAnsi="Times New Roman"/>
        </w:rPr>
        <w:tab/>
        <w:t xml:space="preserve">any default, event of default, or breach (however such terms may be defined) under the </w:t>
      </w:r>
      <w:r>
        <w:rPr>
          <w:rFonts w:ascii="Times New Roman" w:hAnsi="Times New Roman"/>
        </w:rPr>
        <w:t xml:space="preserve">Tax </w:t>
      </w:r>
      <w:r w:rsidRPr="00184492">
        <w:rPr>
          <w:rFonts w:ascii="Times New Roman" w:hAnsi="Times New Roman"/>
          <w:b/>
        </w:rPr>
        <w:t>[Exemption][Abatement]</w:t>
      </w:r>
      <w:r>
        <w:rPr>
          <w:rFonts w:ascii="Times New Roman" w:hAnsi="Times New Roman"/>
        </w:rPr>
        <w:t xml:space="preserve"> Program</w:t>
      </w:r>
      <w:r w:rsidR="000A4E3C">
        <w:rPr>
          <w:rFonts w:ascii="Times New Roman" w:hAnsi="Times New Roman"/>
        </w:rPr>
        <w:t>;</w:t>
      </w:r>
    </w:p>
    <w:p w:rsidR="000A4E3C" w:rsidRDefault="000A4E3C" w:rsidP="00BB3813">
      <w:pPr>
        <w:widowControl/>
        <w:suppressAutoHyphens/>
        <w:spacing w:after="240"/>
        <w:ind w:left="1440" w:right="720" w:firstLine="720"/>
        <w:jc w:val="both"/>
        <w:rPr>
          <w:rFonts w:ascii="Times New Roman" w:hAnsi="Times New Roman"/>
        </w:rPr>
      </w:pPr>
      <w:r w:rsidRPr="000A4E3C">
        <w:rPr>
          <w:rFonts w:ascii="Times New Roman" w:hAnsi="Times New Roman"/>
        </w:rPr>
        <w:t>([__])</w:t>
      </w:r>
      <w:r w:rsidRPr="000A4E3C">
        <w:rPr>
          <w:rFonts w:ascii="Times New Roman" w:hAnsi="Times New Roman"/>
        </w:rPr>
        <w:tab/>
        <w:t>any failure by Borrower t</w:t>
      </w:r>
      <w:r>
        <w:rPr>
          <w:rFonts w:ascii="Times New Roman" w:hAnsi="Times New Roman"/>
        </w:rPr>
        <w:t>o comply with Section [__].02</w:t>
      </w:r>
      <w:r w:rsidRPr="000A4E3C">
        <w:rPr>
          <w:rFonts w:ascii="Times New Roman" w:hAnsi="Times New Roman"/>
        </w:rPr>
        <w:t xml:space="preserve"> </w:t>
      </w:r>
      <w:r w:rsidR="00BB3813">
        <w:rPr>
          <w:rFonts w:ascii="Times New Roman" w:hAnsi="Times New Roman"/>
        </w:rPr>
        <w:t xml:space="preserve">(Compliance with Tax </w:t>
      </w:r>
      <w:r w:rsidR="00BB3813" w:rsidRPr="00BB3813">
        <w:rPr>
          <w:rFonts w:ascii="Times New Roman" w:hAnsi="Times New Roman"/>
          <w:b/>
        </w:rPr>
        <w:t>[Abatement][Exemption]</w:t>
      </w:r>
      <w:r w:rsidR="00BB3813">
        <w:rPr>
          <w:rFonts w:ascii="Times New Roman" w:hAnsi="Times New Roman"/>
        </w:rPr>
        <w:t xml:space="preserve">) </w:t>
      </w:r>
      <w:r w:rsidRPr="000A4E3C">
        <w:rPr>
          <w:rFonts w:ascii="Times New Roman" w:hAnsi="Times New Roman"/>
        </w:rPr>
        <w:t>of this Loan Agreement, which failure continues beyond the expiration of any applicable cure period</w:t>
      </w:r>
      <w:r>
        <w:rPr>
          <w:rFonts w:ascii="Times New Roman" w:hAnsi="Times New Roman"/>
        </w:rPr>
        <w:t>; or</w:t>
      </w:r>
    </w:p>
    <w:p w:rsidR="00395A4C" w:rsidRDefault="00395A4C" w:rsidP="00BB3813">
      <w:pPr>
        <w:widowControl/>
        <w:suppressAutoHyphens/>
        <w:spacing w:after="240"/>
        <w:ind w:left="1440" w:right="720"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([__]) a</w:t>
      </w:r>
      <w:r w:rsidRPr="007543F8">
        <w:rPr>
          <w:rFonts w:ascii="Times New Roman" w:hAnsi="Times New Roman"/>
          <w:szCs w:val="24"/>
        </w:rPr>
        <w:t>ny transfer of the Mortgaged Property, any interest in the Mortgaged P</w:t>
      </w:r>
      <w:r>
        <w:rPr>
          <w:rFonts w:ascii="Times New Roman" w:hAnsi="Times New Roman"/>
          <w:szCs w:val="24"/>
        </w:rPr>
        <w:t xml:space="preserve">roperty, or any interest in </w:t>
      </w:r>
      <w:r w:rsidRPr="007543F8">
        <w:rPr>
          <w:rFonts w:ascii="Times New Roman" w:hAnsi="Times New Roman"/>
          <w:szCs w:val="24"/>
        </w:rPr>
        <w:t xml:space="preserve">Borrower that would cause the Tax </w:t>
      </w:r>
      <w:r>
        <w:rPr>
          <w:rFonts w:ascii="Times New Roman" w:hAnsi="Times New Roman"/>
          <w:b/>
        </w:rPr>
        <w:t xml:space="preserve">[Abatement] [Exemption] </w:t>
      </w:r>
      <w:r w:rsidRPr="007543F8">
        <w:rPr>
          <w:rFonts w:ascii="Times New Roman" w:hAnsi="Times New Roman"/>
          <w:szCs w:val="24"/>
        </w:rPr>
        <w:t>to terminate</w:t>
      </w:r>
      <w:r>
        <w:rPr>
          <w:rFonts w:ascii="Times New Roman" w:hAnsi="Times New Roman"/>
          <w:szCs w:val="24"/>
        </w:rPr>
        <w:t xml:space="preserve"> or be substantially reduced</w:t>
      </w:r>
      <w:r w:rsidRPr="007543F8">
        <w:rPr>
          <w:rFonts w:ascii="Times New Roman" w:hAnsi="Times New Roman"/>
          <w:szCs w:val="24"/>
        </w:rPr>
        <w:t>.</w:t>
      </w:r>
    </w:p>
    <w:p w:rsidR="00395A4C" w:rsidRPr="00B048AB" w:rsidRDefault="00395A4C" w:rsidP="00BB3813">
      <w:pPr>
        <w:widowControl/>
        <w:numPr>
          <w:ilvl w:val="0"/>
          <w:numId w:val="7"/>
        </w:numPr>
        <w:tabs>
          <w:tab w:val="clear" w:pos="1440"/>
        </w:tabs>
        <w:suppressAutoHyphens/>
        <w:spacing w:after="240"/>
        <w:jc w:val="both"/>
        <w:rPr>
          <w:rFonts w:ascii="Times New Roman" w:hAnsi="Times New Roman"/>
        </w:rPr>
      </w:pPr>
      <w:r w:rsidRPr="00B048AB">
        <w:rPr>
          <w:rFonts w:ascii="Times New Roman" w:hAnsi="Times New Roman"/>
        </w:rPr>
        <w:t>The following article is hereby added to the Loan Agreement as Article</w:t>
      </w:r>
      <w:r>
        <w:rPr>
          <w:rFonts w:ascii="Times New Roman" w:hAnsi="Times New Roman"/>
        </w:rPr>
        <w:t> </w:t>
      </w:r>
      <w:r w:rsidRPr="00B048AB">
        <w:rPr>
          <w:rFonts w:ascii="Times New Roman" w:hAnsi="Times New Roman"/>
        </w:rPr>
        <w:t>[___] (</w:t>
      </w:r>
      <w:r>
        <w:rPr>
          <w:rFonts w:ascii="Times New Roman" w:hAnsi="Times New Roman"/>
        </w:rPr>
        <w:t>Tax Abatement or Exemption</w:t>
      </w:r>
      <w:r w:rsidRPr="00B048AB">
        <w:rPr>
          <w:rFonts w:ascii="Times New Roman" w:hAnsi="Times New Roman"/>
        </w:rPr>
        <w:t>):</w:t>
      </w:r>
    </w:p>
    <w:p w:rsidR="00395A4C" w:rsidRPr="00B240C6" w:rsidRDefault="00395A4C" w:rsidP="00BB3813">
      <w:pPr>
        <w:keepNext/>
        <w:widowControl/>
        <w:suppressAutoHyphens/>
        <w:spacing w:after="240"/>
        <w:ind w:left="720" w:right="720"/>
        <w:jc w:val="center"/>
        <w:outlineLvl w:val="0"/>
        <w:rPr>
          <w:rFonts w:ascii="Times New Roman" w:hAnsi="Times New Roman"/>
          <w:b/>
          <w:snapToGrid w:val="0"/>
          <w:sz w:val="28"/>
        </w:rPr>
      </w:pPr>
      <w:bookmarkStart w:id="1" w:name="_Toc263870054"/>
      <w:bookmarkStart w:id="2" w:name="_Toc263870613"/>
      <w:bookmarkStart w:id="3" w:name="_Toc241299261"/>
      <w:bookmarkStart w:id="4" w:name="_Toc241480314"/>
      <w:bookmarkStart w:id="5" w:name="_Toc264474021"/>
      <w:bookmarkStart w:id="6" w:name="_Toc266373268"/>
      <w:bookmarkStart w:id="7" w:name="_Toc271706538"/>
      <w:r w:rsidRPr="00B240C6">
        <w:rPr>
          <w:rFonts w:ascii="Times New Roman" w:hAnsi="Times New Roman"/>
          <w:b/>
          <w:snapToGrid w:val="0"/>
          <w:sz w:val="28"/>
        </w:rPr>
        <w:t>ARTICLE [___]</w:t>
      </w:r>
      <w:bookmarkStart w:id="8" w:name="_Toc263870055"/>
      <w:bookmarkStart w:id="9" w:name="_Toc263870614"/>
      <w:bookmarkEnd w:id="1"/>
      <w:bookmarkEnd w:id="2"/>
      <w:r w:rsidRPr="00B240C6">
        <w:rPr>
          <w:rFonts w:ascii="Times New Roman" w:hAnsi="Times New Roman"/>
          <w:b/>
          <w:snapToGrid w:val="0"/>
          <w:sz w:val="28"/>
        </w:rPr>
        <w:t xml:space="preserve"> – </w:t>
      </w:r>
      <w:bookmarkEnd w:id="3"/>
      <w:bookmarkEnd w:id="4"/>
      <w:bookmarkEnd w:id="5"/>
      <w:bookmarkEnd w:id="6"/>
      <w:bookmarkEnd w:id="7"/>
      <w:bookmarkEnd w:id="8"/>
      <w:bookmarkEnd w:id="9"/>
      <w:r w:rsidRPr="00B240C6">
        <w:rPr>
          <w:rFonts w:ascii="Times New Roman" w:hAnsi="Times New Roman"/>
          <w:b/>
          <w:snapToGrid w:val="0"/>
          <w:sz w:val="28"/>
        </w:rPr>
        <w:t>TAX ABATEMENT OR EXEMPTION</w:t>
      </w:r>
    </w:p>
    <w:p w:rsidR="00395A4C" w:rsidRDefault="00395A4C" w:rsidP="00BB3813">
      <w:pPr>
        <w:keepNext/>
        <w:widowControl/>
        <w:spacing w:after="240"/>
        <w:ind w:left="720" w:right="720"/>
        <w:jc w:val="both"/>
        <w:rPr>
          <w:rFonts w:ascii="Times New Roman" w:hAnsi="Times New Roman"/>
          <w:szCs w:val="24"/>
        </w:rPr>
      </w:pPr>
      <w:r w:rsidRPr="00B048AB">
        <w:rPr>
          <w:rFonts w:ascii="Times New Roman" w:hAnsi="Times New Roman"/>
          <w:b/>
          <w:bCs/>
          <w:szCs w:val="24"/>
        </w:rPr>
        <w:t>Section [__].01</w:t>
      </w:r>
      <w:r w:rsidRPr="007543F8">
        <w:rPr>
          <w:rFonts w:ascii="Times New Roman" w:hAnsi="Times New Roman"/>
          <w:szCs w:val="24"/>
        </w:rPr>
        <w:tab/>
      </w:r>
      <w:r w:rsidRPr="001253F5">
        <w:rPr>
          <w:rFonts w:ascii="Times New Roman" w:hAnsi="Times New Roman"/>
          <w:b/>
          <w:szCs w:val="24"/>
        </w:rPr>
        <w:t>Tax</w:t>
      </w:r>
      <w:r>
        <w:rPr>
          <w:rFonts w:ascii="Times New Roman" w:hAnsi="Times New Roman"/>
          <w:szCs w:val="24"/>
        </w:rPr>
        <w:t xml:space="preserve"> </w:t>
      </w:r>
      <w:r w:rsidRPr="001253F5">
        <w:rPr>
          <w:rFonts w:ascii="Times New Roman" w:hAnsi="Times New Roman"/>
          <w:b/>
          <w:szCs w:val="24"/>
        </w:rPr>
        <w:t>[Abatement] [Exemption]</w:t>
      </w:r>
      <w:r>
        <w:rPr>
          <w:rFonts w:ascii="Times New Roman" w:hAnsi="Times New Roman"/>
          <w:b/>
          <w:szCs w:val="24"/>
        </w:rPr>
        <w:t>.</w:t>
      </w:r>
    </w:p>
    <w:p w:rsidR="00395A4C" w:rsidRPr="007543F8" w:rsidRDefault="00395A4C" w:rsidP="00BB3813">
      <w:pPr>
        <w:widowControl/>
        <w:spacing w:after="240"/>
        <w:ind w:left="720" w:right="720" w:firstLine="720"/>
        <w:jc w:val="both"/>
        <w:rPr>
          <w:rFonts w:ascii="Times New Roman" w:hAnsi="Times New Roman"/>
          <w:szCs w:val="24"/>
        </w:rPr>
      </w:pPr>
      <w:r w:rsidRPr="007543F8">
        <w:rPr>
          <w:rFonts w:ascii="Times New Roman" w:hAnsi="Times New Roman"/>
          <w:szCs w:val="24"/>
        </w:rPr>
        <w:t xml:space="preserve">The </w:t>
      </w:r>
      <w:r>
        <w:rPr>
          <w:rFonts w:ascii="Times New Roman" w:hAnsi="Times New Roman"/>
          <w:szCs w:val="24"/>
        </w:rPr>
        <w:t xml:space="preserve">Mortgaged </w:t>
      </w:r>
      <w:r w:rsidRPr="007543F8">
        <w:rPr>
          <w:rFonts w:ascii="Times New Roman" w:hAnsi="Times New Roman"/>
          <w:szCs w:val="24"/>
        </w:rPr>
        <w:t>Property is eligible for a</w:t>
      </w:r>
      <w:r>
        <w:rPr>
          <w:rFonts w:ascii="Times New Roman" w:hAnsi="Times New Roman"/>
          <w:szCs w:val="24"/>
        </w:rPr>
        <w:t xml:space="preserve"> Tax </w:t>
      </w:r>
      <w:r w:rsidRPr="001253F5">
        <w:rPr>
          <w:rFonts w:ascii="Times New Roman" w:hAnsi="Times New Roman"/>
          <w:b/>
          <w:szCs w:val="24"/>
        </w:rPr>
        <w:t>[Abatement] [Exemption]</w:t>
      </w:r>
      <w:r w:rsidRPr="007543F8">
        <w:rPr>
          <w:rFonts w:ascii="Times New Roman" w:hAnsi="Times New Roman"/>
          <w:szCs w:val="24"/>
        </w:rPr>
        <w:t xml:space="preserve"> pursuant to the Code</w:t>
      </w:r>
      <w:r>
        <w:rPr>
          <w:rFonts w:ascii="Times New Roman" w:hAnsi="Times New Roman"/>
          <w:szCs w:val="24"/>
        </w:rPr>
        <w:t xml:space="preserve"> </w:t>
      </w:r>
      <w:r w:rsidRPr="001253F5">
        <w:rPr>
          <w:rFonts w:ascii="Times New Roman" w:hAnsi="Times New Roman"/>
          <w:b/>
          <w:szCs w:val="24"/>
        </w:rPr>
        <w:t>[</w:t>
      </w:r>
      <w:r w:rsidRPr="007543F8">
        <w:rPr>
          <w:rFonts w:ascii="Times New Roman" w:hAnsi="Times New Roman"/>
          <w:b/>
          <w:szCs w:val="24"/>
        </w:rPr>
        <w:t xml:space="preserve">and the </w:t>
      </w:r>
      <w:r w:rsidRPr="001253F5">
        <w:rPr>
          <w:rFonts w:ascii="Times New Roman" w:hAnsi="Times New Roman"/>
          <w:b/>
          <w:szCs w:val="24"/>
        </w:rPr>
        <w:t>PILOT]</w:t>
      </w:r>
      <w:r>
        <w:rPr>
          <w:rFonts w:ascii="Times New Roman" w:hAnsi="Times New Roman"/>
          <w:szCs w:val="24"/>
        </w:rPr>
        <w:t>.</w:t>
      </w:r>
    </w:p>
    <w:p w:rsidR="00395A4C" w:rsidRDefault="00395A4C" w:rsidP="00BB3813">
      <w:pPr>
        <w:keepNext/>
        <w:widowControl/>
        <w:spacing w:after="240"/>
        <w:ind w:left="720" w:right="720"/>
        <w:jc w:val="both"/>
        <w:rPr>
          <w:rFonts w:ascii="Times New Roman" w:hAnsi="Times New Roman"/>
          <w:szCs w:val="24"/>
        </w:rPr>
      </w:pPr>
      <w:r w:rsidRPr="00B048AB">
        <w:rPr>
          <w:rFonts w:ascii="Times New Roman" w:hAnsi="Times New Roman"/>
          <w:b/>
          <w:bCs/>
          <w:szCs w:val="24"/>
        </w:rPr>
        <w:t>Section [__].0</w:t>
      </w:r>
      <w:r>
        <w:rPr>
          <w:rFonts w:ascii="Times New Roman" w:hAnsi="Times New Roman"/>
          <w:b/>
          <w:bCs/>
          <w:szCs w:val="24"/>
        </w:rPr>
        <w:t>2</w:t>
      </w:r>
      <w:r w:rsidRPr="007543F8">
        <w:rPr>
          <w:rFonts w:ascii="Times New Roman" w:hAnsi="Times New Roman"/>
          <w:szCs w:val="24"/>
        </w:rPr>
        <w:tab/>
      </w:r>
      <w:r w:rsidRPr="001253F5">
        <w:rPr>
          <w:rFonts w:ascii="Times New Roman" w:hAnsi="Times New Roman"/>
          <w:b/>
          <w:szCs w:val="24"/>
        </w:rPr>
        <w:t>Compliance with Tax</w:t>
      </w:r>
      <w:r>
        <w:rPr>
          <w:rFonts w:ascii="Times New Roman" w:hAnsi="Times New Roman"/>
          <w:szCs w:val="24"/>
        </w:rPr>
        <w:t xml:space="preserve"> </w:t>
      </w:r>
      <w:r w:rsidRPr="001253F5">
        <w:rPr>
          <w:rFonts w:ascii="Times New Roman" w:hAnsi="Times New Roman"/>
          <w:b/>
          <w:szCs w:val="24"/>
        </w:rPr>
        <w:t>[Abatement] [Exemption]</w:t>
      </w:r>
      <w:r w:rsidRPr="00CF55CC">
        <w:rPr>
          <w:rFonts w:ascii="Times New Roman" w:hAnsi="Times New Roman"/>
          <w:b/>
          <w:szCs w:val="24"/>
        </w:rPr>
        <w:t>.</w:t>
      </w:r>
    </w:p>
    <w:p w:rsidR="00395A4C" w:rsidRPr="007543F8" w:rsidRDefault="00395A4C" w:rsidP="00BB3813">
      <w:pPr>
        <w:widowControl/>
        <w:spacing w:after="240"/>
        <w:ind w:left="720" w:right="720" w:firstLine="720"/>
        <w:jc w:val="both"/>
        <w:rPr>
          <w:rFonts w:ascii="Times New Roman" w:hAnsi="Times New Roman"/>
          <w:szCs w:val="24"/>
        </w:rPr>
      </w:pPr>
      <w:r w:rsidRPr="007543F8">
        <w:rPr>
          <w:rFonts w:ascii="Times New Roman" w:hAnsi="Times New Roman"/>
          <w:szCs w:val="24"/>
        </w:rPr>
        <w:t>(</w:t>
      </w:r>
      <w:r>
        <w:rPr>
          <w:rFonts w:ascii="Times New Roman" w:hAnsi="Times New Roman"/>
          <w:szCs w:val="24"/>
        </w:rPr>
        <w:t>a</w:t>
      </w:r>
      <w:r w:rsidRPr="007543F8">
        <w:rPr>
          <w:rFonts w:ascii="Times New Roman" w:hAnsi="Times New Roman"/>
          <w:szCs w:val="24"/>
        </w:rPr>
        <w:t>)</w:t>
      </w:r>
      <w:r w:rsidRPr="007543F8">
        <w:rPr>
          <w:rFonts w:ascii="Times New Roman" w:hAnsi="Times New Roman"/>
          <w:szCs w:val="24"/>
        </w:rPr>
        <w:tab/>
        <w:t xml:space="preserve">Borrower must file or cause to be filed on a timely basis all documentation necessary to maintain the Tax </w:t>
      </w:r>
      <w:r w:rsidRPr="001253F5">
        <w:rPr>
          <w:rFonts w:ascii="Times New Roman" w:hAnsi="Times New Roman"/>
          <w:b/>
          <w:szCs w:val="24"/>
        </w:rPr>
        <w:t>[Abatement] [Exemption]</w:t>
      </w:r>
      <w:r>
        <w:rPr>
          <w:rFonts w:ascii="Times New Roman" w:hAnsi="Times New Roman"/>
          <w:b/>
          <w:szCs w:val="24"/>
        </w:rPr>
        <w:t xml:space="preserve"> </w:t>
      </w:r>
      <w:r w:rsidRPr="00EF4CA9">
        <w:rPr>
          <w:rFonts w:ascii="Times New Roman" w:hAnsi="Times New Roman"/>
          <w:szCs w:val="24"/>
        </w:rPr>
        <w:t xml:space="preserve">and </w:t>
      </w:r>
      <w:r>
        <w:rPr>
          <w:rFonts w:ascii="Times New Roman" w:hAnsi="Times New Roman"/>
          <w:szCs w:val="24"/>
        </w:rPr>
        <w:t xml:space="preserve">shall </w:t>
      </w:r>
      <w:r w:rsidRPr="00EF4CA9">
        <w:rPr>
          <w:rFonts w:ascii="Times New Roman" w:hAnsi="Times New Roman"/>
          <w:szCs w:val="24"/>
        </w:rPr>
        <w:t>provide</w:t>
      </w:r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szCs w:val="24"/>
        </w:rPr>
        <w:t>Lender with copies of such documentation</w:t>
      </w:r>
      <w:r w:rsidRPr="007543F8">
        <w:rPr>
          <w:rFonts w:ascii="Times New Roman" w:hAnsi="Times New Roman"/>
          <w:szCs w:val="24"/>
        </w:rPr>
        <w:t>.</w:t>
      </w:r>
    </w:p>
    <w:p w:rsidR="00395A4C" w:rsidRPr="007543F8" w:rsidRDefault="00395A4C" w:rsidP="00BB3813">
      <w:pPr>
        <w:widowControl/>
        <w:spacing w:after="240"/>
        <w:ind w:left="720" w:right="720" w:firstLine="720"/>
        <w:jc w:val="both"/>
        <w:rPr>
          <w:rFonts w:ascii="Times New Roman" w:hAnsi="Times New Roman"/>
          <w:szCs w:val="24"/>
        </w:rPr>
      </w:pPr>
      <w:r w:rsidRPr="007543F8">
        <w:rPr>
          <w:rFonts w:ascii="Times New Roman" w:hAnsi="Times New Roman"/>
          <w:szCs w:val="24"/>
        </w:rPr>
        <w:t>(</w:t>
      </w:r>
      <w:r>
        <w:rPr>
          <w:rFonts w:ascii="Times New Roman" w:hAnsi="Times New Roman"/>
          <w:szCs w:val="24"/>
        </w:rPr>
        <w:t>b</w:t>
      </w:r>
      <w:r w:rsidRPr="007543F8">
        <w:rPr>
          <w:rFonts w:ascii="Times New Roman" w:hAnsi="Times New Roman"/>
          <w:szCs w:val="24"/>
        </w:rPr>
        <w:t>)</w:t>
      </w:r>
      <w:r w:rsidRPr="007543F8">
        <w:rPr>
          <w:rFonts w:ascii="Times New Roman" w:hAnsi="Times New Roman"/>
          <w:szCs w:val="24"/>
        </w:rPr>
        <w:tab/>
        <w:t xml:space="preserve">Borrower must comply or cause compliance fully with all of the Tax </w:t>
      </w:r>
      <w:r>
        <w:rPr>
          <w:rFonts w:ascii="Times New Roman" w:hAnsi="Times New Roman"/>
          <w:b/>
        </w:rPr>
        <w:t xml:space="preserve">[Abatement] [Exemption] </w:t>
      </w:r>
      <w:r w:rsidRPr="007543F8">
        <w:rPr>
          <w:rFonts w:ascii="Times New Roman" w:hAnsi="Times New Roman"/>
          <w:szCs w:val="24"/>
        </w:rPr>
        <w:t xml:space="preserve">Program requirements in order to maintain the Tax </w:t>
      </w:r>
      <w:r w:rsidRPr="001253F5">
        <w:rPr>
          <w:rFonts w:ascii="Times New Roman" w:hAnsi="Times New Roman"/>
          <w:b/>
          <w:szCs w:val="24"/>
        </w:rPr>
        <w:t>[Abatement] [Exemption][</w:t>
      </w:r>
      <w:r w:rsidRPr="007543F8">
        <w:rPr>
          <w:rFonts w:ascii="Times New Roman" w:hAnsi="Times New Roman"/>
          <w:b/>
          <w:szCs w:val="24"/>
        </w:rPr>
        <w:t>, including, but not limited to making timely payments of quarterly payments in lieu of taxes and/or annual services charges in accordance wit</w:t>
      </w:r>
      <w:r w:rsidRPr="001253F5">
        <w:rPr>
          <w:rFonts w:ascii="Times New Roman" w:hAnsi="Times New Roman"/>
          <w:b/>
          <w:szCs w:val="24"/>
        </w:rPr>
        <w:t>h the requirements of the PILOT]</w:t>
      </w:r>
      <w:r w:rsidRPr="007543F8">
        <w:rPr>
          <w:rFonts w:ascii="Times New Roman" w:hAnsi="Times New Roman"/>
          <w:szCs w:val="24"/>
        </w:rPr>
        <w:t>.</w:t>
      </w:r>
    </w:p>
    <w:p w:rsidR="00395A4C" w:rsidRPr="007543F8" w:rsidRDefault="00395A4C" w:rsidP="00BB3813">
      <w:pPr>
        <w:widowControl/>
        <w:spacing w:after="240"/>
        <w:ind w:left="720" w:right="720"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(c</w:t>
      </w:r>
      <w:r w:rsidRPr="007543F8">
        <w:rPr>
          <w:rFonts w:ascii="Times New Roman" w:hAnsi="Times New Roman"/>
          <w:szCs w:val="24"/>
        </w:rPr>
        <w:t>)</w:t>
      </w:r>
      <w:r w:rsidRPr="007543F8">
        <w:rPr>
          <w:rFonts w:ascii="Times New Roman" w:hAnsi="Times New Roman"/>
          <w:szCs w:val="24"/>
        </w:rPr>
        <w:tab/>
        <w:t xml:space="preserve">Borrower shall promptly provide Lender with a copy of any notice Borrower may receive alleging that Borrower is in breach of the requirements of the Tax </w:t>
      </w:r>
      <w:r>
        <w:rPr>
          <w:rFonts w:ascii="Times New Roman" w:hAnsi="Times New Roman"/>
          <w:b/>
        </w:rPr>
        <w:t xml:space="preserve">[Abatement] [Exemption] </w:t>
      </w:r>
      <w:r w:rsidRPr="007543F8">
        <w:rPr>
          <w:rFonts w:ascii="Times New Roman" w:hAnsi="Times New Roman"/>
          <w:szCs w:val="24"/>
        </w:rPr>
        <w:t xml:space="preserve">Program or that the Mortgaged Property is not being maintained as required by the Tax </w:t>
      </w:r>
      <w:r>
        <w:rPr>
          <w:rFonts w:ascii="Times New Roman" w:hAnsi="Times New Roman"/>
          <w:b/>
        </w:rPr>
        <w:t xml:space="preserve">[Abatement] [Exemption] </w:t>
      </w:r>
      <w:r>
        <w:rPr>
          <w:rFonts w:ascii="Times New Roman" w:hAnsi="Times New Roman"/>
          <w:szCs w:val="24"/>
        </w:rPr>
        <w:t>Program.</w:t>
      </w:r>
    </w:p>
    <w:p w:rsidR="00395A4C" w:rsidRPr="007543F8" w:rsidRDefault="00395A4C" w:rsidP="00BB3813">
      <w:pPr>
        <w:widowControl/>
        <w:spacing w:after="240"/>
        <w:ind w:left="720" w:right="720"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(d</w:t>
      </w:r>
      <w:r w:rsidRPr="007543F8">
        <w:rPr>
          <w:rFonts w:ascii="Times New Roman" w:hAnsi="Times New Roman"/>
          <w:szCs w:val="24"/>
        </w:rPr>
        <w:t>)</w:t>
      </w:r>
      <w:r w:rsidRPr="007543F8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Borrower shall notify Lender if the Transfer of (1) the Mortgaged Property, (2) any interest in the Mortgaged Property or (3) any interest in Borrower, </w:t>
      </w:r>
      <w:r w:rsidRPr="007543F8">
        <w:rPr>
          <w:rFonts w:ascii="Times New Roman" w:hAnsi="Times New Roman"/>
          <w:szCs w:val="24"/>
        </w:rPr>
        <w:t xml:space="preserve">without the consent of the agency administering the Tax </w:t>
      </w:r>
      <w:r>
        <w:rPr>
          <w:rFonts w:ascii="Times New Roman" w:hAnsi="Times New Roman"/>
          <w:b/>
        </w:rPr>
        <w:t>[Abatement] [Exemption]</w:t>
      </w:r>
      <w:r w:rsidRPr="00CF55CC">
        <w:rPr>
          <w:rFonts w:ascii="Times New Roman" w:hAnsi="Times New Roman"/>
        </w:rPr>
        <w:t>,</w:t>
      </w:r>
      <w:r>
        <w:rPr>
          <w:rFonts w:ascii="Times New Roman" w:hAnsi="Times New Roman"/>
          <w:b/>
        </w:rPr>
        <w:t xml:space="preserve"> </w:t>
      </w:r>
      <w:r w:rsidRPr="007543F8">
        <w:rPr>
          <w:rFonts w:ascii="Times New Roman" w:hAnsi="Times New Roman"/>
          <w:szCs w:val="24"/>
        </w:rPr>
        <w:t xml:space="preserve">would result in the termination </w:t>
      </w:r>
      <w:r>
        <w:rPr>
          <w:rFonts w:ascii="Times New Roman" w:hAnsi="Times New Roman"/>
          <w:szCs w:val="24"/>
        </w:rPr>
        <w:t xml:space="preserve">or substantial reduction </w:t>
      </w:r>
      <w:r w:rsidRPr="007543F8">
        <w:rPr>
          <w:rFonts w:ascii="Times New Roman" w:hAnsi="Times New Roman"/>
          <w:szCs w:val="24"/>
        </w:rPr>
        <w:t xml:space="preserve">of the Tax </w:t>
      </w:r>
      <w:r w:rsidRPr="001253F5">
        <w:rPr>
          <w:rFonts w:ascii="Times New Roman" w:hAnsi="Times New Roman"/>
          <w:b/>
          <w:szCs w:val="24"/>
        </w:rPr>
        <w:t>[Abatement] [Exemption]</w:t>
      </w:r>
      <w:r w:rsidRPr="007543F8">
        <w:rPr>
          <w:rFonts w:ascii="Times New Roman" w:hAnsi="Times New Roman"/>
          <w:szCs w:val="24"/>
        </w:rPr>
        <w:t>.</w:t>
      </w:r>
    </w:p>
    <w:p w:rsidR="00395A4C" w:rsidRPr="007543F8" w:rsidRDefault="00395A4C" w:rsidP="00BB3813">
      <w:pPr>
        <w:widowControl/>
        <w:spacing w:after="240"/>
        <w:ind w:left="720" w:right="720" w:firstLine="720"/>
        <w:jc w:val="both"/>
        <w:rPr>
          <w:rFonts w:ascii="Times New Roman" w:hAnsi="Times New Roman"/>
          <w:szCs w:val="24"/>
        </w:rPr>
      </w:pPr>
      <w:r w:rsidRPr="007543F8">
        <w:rPr>
          <w:rFonts w:ascii="Times New Roman" w:hAnsi="Times New Roman"/>
          <w:szCs w:val="24"/>
        </w:rPr>
        <w:t>(</w:t>
      </w:r>
      <w:r>
        <w:rPr>
          <w:rFonts w:ascii="Times New Roman" w:hAnsi="Times New Roman"/>
          <w:szCs w:val="24"/>
        </w:rPr>
        <w:t>e</w:t>
      </w:r>
      <w:r w:rsidRPr="007543F8">
        <w:rPr>
          <w:rFonts w:ascii="Times New Roman" w:hAnsi="Times New Roman"/>
          <w:szCs w:val="24"/>
        </w:rPr>
        <w:t>)</w:t>
      </w:r>
      <w:r w:rsidRPr="007543F8">
        <w:rPr>
          <w:rFonts w:ascii="Times New Roman" w:hAnsi="Times New Roman"/>
          <w:szCs w:val="24"/>
        </w:rPr>
        <w:tab/>
        <w:t xml:space="preserve">Borrower shall avail itself of all rights and opportunities to renew or extend the Tax </w:t>
      </w:r>
      <w:r w:rsidRPr="001253F5">
        <w:rPr>
          <w:rFonts w:ascii="Times New Roman" w:hAnsi="Times New Roman"/>
          <w:b/>
          <w:szCs w:val="24"/>
        </w:rPr>
        <w:t>[Abatement] [Exemption]</w:t>
      </w:r>
      <w:r>
        <w:rPr>
          <w:rFonts w:ascii="Times New Roman" w:hAnsi="Times New Roman"/>
          <w:szCs w:val="24"/>
        </w:rPr>
        <w:t>.</w:t>
      </w:r>
    </w:p>
    <w:p w:rsidR="00395A4C" w:rsidRDefault="00395A4C" w:rsidP="00BB3813">
      <w:pPr>
        <w:widowControl/>
        <w:spacing w:after="240"/>
        <w:ind w:left="720" w:right="720"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(f</w:t>
      </w:r>
      <w:r w:rsidRPr="007543F8">
        <w:rPr>
          <w:rFonts w:ascii="Times New Roman" w:hAnsi="Times New Roman"/>
          <w:szCs w:val="24"/>
        </w:rPr>
        <w:t>)</w:t>
      </w:r>
      <w:r w:rsidRPr="007543F8">
        <w:rPr>
          <w:rFonts w:ascii="Times New Roman" w:hAnsi="Times New Roman"/>
          <w:szCs w:val="24"/>
        </w:rPr>
        <w:tab/>
        <w:t xml:space="preserve">Borrower shall not voluntarily take or cause to be taken any action that would threaten the Tax </w:t>
      </w:r>
      <w:r w:rsidRPr="001253F5">
        <w:rPr>
          <w:rFonts w:ascii="Times New Roman" w:hAnsi="Times New Roman"/>
          <w:b/>
          <w:szCs w:val="24"/>
        </w:rPr>
        <w:t>[Abatement] [Exemption]</w:t>
      </w:r>
      <w:r>
        <w:rPr>
          <w:rFonts w:ascii="Times New Roman" w:hAnsi="Times New Roman"/>
          <w:b/>
          <w:szCs w:val="24"/>
        </w:rPr>
        <w:t xml:space="preserve"> </w:t>
      </w:r>
      <w:r w:rsidRPr="007543F8">
        <w:rPr>
          <w:rFonts w:ascii="Times New Roman" w:hAnsi="Times New Roman"/>
          <w:szCs w:val="24"/>
        </w:rPr>
        <w:t xml:space="preserve">or cause the Tax </w:t>
      </w:r>
      <w:r w:rsidRPr="001253F5">
        <w:rPr>
          <w:rFonts w:ascii="Times New Roman" w:hAnsi="Times New Roman"/>
          <w:b/>
          <w:szCs w:val="24"/>
        </w:rPr>
        <w:t>[Abatement] [Exemption]</w:t>
      </w:r>
      <w:r>
        <w:rPr>
          <w:rFonts w:ascii="Times New Roman" w:hAnsi="Times New Roman"/>
          <w:b/>
          <w:szCs w:val="24"/>
        </w:rPr>
        <w:t xml:space="preserve"> </w:t>
      </w:r>
      <w:r w:rsidRPr="007543F8">
        <w:rPr>
          <w:rFonts w:ascii="Times New Roman" w:hAnsi="Times New Roman"/>
          <w:szCs w:val="24"/>
        </w:rPr>
        <w:t xml:space="preserve">to terminate </w:t>
      </w:r>
      <w:r>
        <w:rPr>
          <w:rFonts w:ascii="Times New Roman" w:hAnsi="Times New Roman"/>
          <w:szCs w:val="24"/>
        </w:rPr>
        <w:t xml:space="preserve">or be substantially reduced </w:t>
      </w:r>
      <w:r w:rsidRPr="007543F8">
        <w:rPr>
          <w:rFonts w:ascii="Times New Roman" w:hAnsi="Times New Roman"/>
          <w:szCs w:val="24"/>
        </w:rPr>
        <w:t>without the pr</w:t>
      </w:r>
      <w:r>
        <w:rPr>
          <w:rFonts w:ascii="Times New Roman" w:hAnsi="Times New Roman"/>
          <w:szCs w:val="24"/>
        </w:rPr>
        <w:t>ior written consent of Lender.</w:t>
      </w:r>
    </w:p>
    <w:p w:rsidR="00395A4C" w:rsidRDefault="00395A4C" w:rsidP="00BB3813">
      <w:pPr>
        <w:widowControl/>
        <w:spacing w:after="240"/>
        <w:ind w:left="720" w:right="720"/>
        <w:jc w:val="both"/>
        <w:rPr>
          <w:rFonts w:ascii="Times New Roman" w:hAnsi="Times New Roman"/>
          <w:szCs w:val="24"/>
        </w:rPr>
      </w:pPr>
      <w:r w:rsidRPr="00B048AB">
        <w:rPr>
          <w:rFonts w:ascii="Times New Roman" w:hAnsi="Times New Roman"/>
          <w:b/>
          <w:bCs/>
          <w:szCs w:val="24"/>
        </w:rPr>
        <w:lastRenderedPageBreak/>
        <w:t>Section [__].0</w:t>
      </w:r>
      <w:r>
        <w:rPr>
          <w:rFonts w:ascii="Times New Roman" w:hAnsi="Times New Roman"/>
          <w:b/>
          <w:bCs/>
          <w:szCs w:val="24"/>
        </w:rPr>
        <w:t>3</w:t>
      </w:r>
      <w:r w:rsidRPr="007543F8">
        <w:rPr>
          <w:rFonts w:ascii="Times New Roman" w:hAnsi="Times New Roman"/>
          <w:szCs w:val="24"/>
        </w:rPr>
        <w:tab/>
      </w:r>
      <w:r w:rsidRPr="00A67616">
        <w:rPr>
          <w:rFonts w:ascii="Times New Roman" w:hAnsi="Times New Roman"/>
          <w:b/>
        </w:rPr>
        <w:t>Representations and Warranties.</w:t>
      </w:r>
    </w:p>
    <w:p w:rsidR="00395A4C" w:rsidRPr="00B36CCA" w:rsidRDefault="00395A4C" w:rsidP="00BB3813">
      <w:pPr>
        <w:widowControl/>
        <w:spacing w:after="240"/>
        <w:ind w:left="720" w:right="720" w:firstLine="720"/>
        <w:rPr>
          <w:rFonts w:ascii="Times New Roman" w:hAnsi="Times New Roman"/>
          <w:szCs w:val="24"/>
        </w:rPr>
      </w:pPr>
      <w:r w:rsidRPr="00B36CCA">
        <w:rPr>
          <w:rFonts w:ascii="Times New Roman" w:hAnsi="Times New Roman"/>
          <w:szCs w:val="24"/>
        </w:rPr>
        <w:t xml:space="preserve">Borrower represents and warrants that: </w:t>
      </w:r>
    </w:p>
    <w:p w:rsidR="00395A4C" w:rsidRPr="00B36CCA" w:rsidRDefault="00395A4C" w:rsidP="00BB3813">
      <w:pPr>
        <w:widowControl/>
        <w:spacing w:after="240"/>
        <w:ind w:left="720" w:right="720" w:firstLine="720"/>
        <w:jc w:val="both"/>
        <w:rPr>
          <w:rFonts w:ascii="Times New Roman" w:hAnsi="Times New Roman"/>
          <w:szCs w:val="24"/>
        </w:rPr>
      </w:pPr>
      <w:r w:rsidRPr="00B36CCA">
        <w:rPr>
          <w:rFonts w:ascii="Times New Roman" w:hAnsi="Times New Roman"/>
          <w:szCs w:val="24"/>
        </w:rPr>
        <w:t>(a)</w:t>
      </w:r>
      <w:r w:rsidRPr="00B36CCA">
        <w:rPr>
          <w:rFonts w:ascii="Times New Roman" w:hAnsi="Times New Roman"/>
          <w:szCs w:val="24"/>
        </w:rPr>
        <w:tab/>
        <w:t xml:space="preserve">The Mortgaged Property is eligible for a Tax </w:t>
      </w:r>
      <w:r w:rsidRPr="001253F5">
        <w:rPr>
          <w:rFonts w:ascii="Times New Roman" w:hAnsi="Times New Roman"/>
          <w:b/>
          <w:szCs w:val="24"/>
        </w:rPr>
        <w:t>[Abatement] [Exemption]</w:t>
      </w:r>
      <w:r w:rsidRPr="00B36CCA">
        <w:rPr>
          <w:rFonts w:ascii="Times New Roman" w:hAnsi="Times New Roman"/>
          <w:szCs w:val="24"/>
        </w:rPr>
        <w:t xml:space="preserve"> pursuant to the Code and is receiving the Tax </w:t>
      </w:r>
      <w:r w:rsidRPr="001253F5">
        <w:rPr>
          <w:rFonts w:ascii="Times New Roman" w:hAnsi="Times New Roman"/>
          <w:b/>
          <w:szCs w:val="24"/>
        </w:rPr>
        <w:t>[Abatement] [Exemption]</w:t>
      </w:r>
      <w:r w:rsidRPr="00B36CCA">
        <w:rPr>
          <w:rFonts w:ascii="Times New Roman" w:hAnsi="Times New Roman"/>
          <w:szCs w:val="24"/>
        </w:rPr>
        <w:t>.</w:t>
      </w:r>
    </w:p>
    <w:p w:rsidR="00395A4C" w:rsidRPr="00B36CCA" w:rsidRDefault="00395A4C" w:rsidP="00BB3813">
      <w:pPr>
        <w:widowControl/>
        <w:spacing w:after="240"/>
        <w:ind w:left="720" w:right="720" w:firstLine="720"/>
        <w:jc w:val="both"/>
        <w:rPr>
          <w:rFonts w:ascii="Times New Roman" w:hAnsi="Times New Roman"/>
          <w:szCs w:val="24"/>
        </w:rPr>
      </w:pPr>
      <w:r w:rsidRPr="00B36CCA">
        <w:rPr>
          <w:rFonts w:ascii="Times New Roman" w:hAnsi="Times New Roman"/>
          <w:szCs w:val="24"/>
        </w:rPr>
        <w:t>(b)</w:t>
      </w:r>
      <w:r w:rsidRPr="00B36CCA">
        <w:rPr>
          <w:rFonts w:ascii="Times New Roman" w:hAnsi="Times New Roman"/>
          <w:szCs w:val="24"/>
        </w:rPr>
        <w:tab/>
        <w:t xml:space="preserve">Borrower has not received any notice indicating that the Tax </w:t>
      </w:r>
      <w:r w:rsidRPr="001253F5">
        <w:rPr>
          <w:rFonts w:ascii="Times New Roman" w:hAnsi="Times New Roman"/>
          <w:b/>
          <w:szCs w:val="24"/>
        </w:rPr>
        <w:t>[Abatement] [Exemption]</w:t>
      </w:r>
      <w:r w:rsidRPr="00B36CCA">
        <w:rPr>
          <w:rFonts w:ascii="Times New Roman" w:hAnsi="Times New Roman"/>
          <w:szCs w:val="24"/>
        </w:rPr>
        <w:t xml:space="preserve"> will be terminated </w:t>
      </w:r>
      <w:r>
        <w:rPr>
          <w:rFonts w:ascii="Times New Roman" w:hAnsi="Times New Roman"/>
          <w:szCs w:val="24"/>
        </w:rPr>
        <w:t xml:space="preserve">or substantially reduced </w:t>
      </w:r>
      <w:r w:rsidRPr="00B36CCA">
        <w:rPr>
          <w:rFonts w:ascii="Times New Roman" w:hAnsi="Times New Roman"/>
          <w:szCs w:val="24"/>
        </w:rPr>
        <w:t xml:space="preserve">before its scheduled expiration date. </w:t>
      </w:r>
    </w:p>
    <w:p w:rsidR="00395A4C" w:rsidRPr="007543F8" w:rsidRDefault="00395A4C" w:rsidP="00BB3813">
      <w:pPr>
        <w:widowControl/>
        <w:spacing w:after="720"/>
        <w:ind w:left="720" w:right="720" w:firstLine="720"/>
        <w:jc w:val="both"/>
        <w:rPr>
          <w:rFonts w:ascii="Times New Roman" w:hAnsi="Times New Roman"/>
          <w:szCs w:val="24"/>
        </w:rPr>
      </w:pPr>
      <w:r w:rsidRPr="00B36CCA">
        <w:rPr>
          <w:rFonts w:ascii="Times New Roman" w:hAnsi="Times New Roman"/>
          <w:szCs w:val="24"/>
        </w:rPr>
        <w:t>(c)</w:t>
      </w:r>
      <w:r w:rsidRPr="00B36CCA">
        <w:rPr>
          <w:rFonts w:ascii="Times New Roman" w:hAnsi="Times New Roman"/>
          <w:szCs w:val="24"/>
        </w:rPr>
        <w:tab/>
        <w:t>Borrower has adhered to any income, rent or other restrictions imposed by the</w:t>
      </w:r>
      <w:r>
        <w:rPr>
          <w:rFonts w:ascii="Times New Roman" w:hAnsi="Times New Roman"/>
          <w:szCs w:val="24"/>
        </w:rPr>
        <w:t xml:space="preserve"> Tax</w:t>
      </w:r>
      <w:r w:rsidRPr="00B36CCA">
        <w:rPr>
          <w:rFonts w:ascii="Times New Roman" w:hAnsi="Times New Roman"/>
          <w:szCs w:val="24"/>
        </w:rPr>
        <w:t xml:space="preserve"> </w:t>
      </w:r>
      <w:r w:rsidRPr="001253F5">
        <w:rPr>
          <w:rFonts w:ascii="Times New Roman" w:hAnsi="Times New Roman"/>
          <w:b/>
          <w:szCs w:val="24"/>
        </w:rPr>
        <w:t>[Abatement] [Exemption]</w:t>
      </w:r>
      <w:r w:rsidRPr="00B36CCA">
        <w:rPr>
          <w:rFonts w:ascii="Times New Roman" w:hAnsi="Times New Roman"/>
          <w:szCs w:val="24"/>
        </w:rPr>
        <w:t>.</w:t>
      </w:r>
    </w:p>
    <w:p w:rsidR="00395A4C" w:rsidRPr="00B048AB" w:rsidRDefault="00395A4C" w:rsidP="00BB3813">
      <w:pPr>
        <w:widowControl/>
        <w:ind w:left="5760"/>
        <w:jc w:val="both"/>
        <w:rPr>
          <w:rFonts w:ascii="Times New Roman" w:hAnsi="Times New Roman"/>
          <w:szCs w:val="24"/>
        </w:rPr>
      </w:pPr>
      <w:r w:rsidRPr="00B048AB">
        <w:rPr>
          <w:rFonts w:ascii="Times New Roman" w:hAnsi="Times New Roman"/>
          <w:szCs w:val="24"/>
        </w:rPr>
        <w:t>____________________</w:t>
      </w:r>
    </w:p>
    <w:p w:rsidR="00395A4C" w:rsidRPr="00B048AB" w:rsidRDefault="00395A4C" w:rsidP="00BB3813">
      <w:pPr>
        <w:widowControl/>
        <w:tabs>
          <w:tab w:val="left" w:pos="-720"/>
        </w:tabs>
        <w:suppressAutoHyphens/>
        <w:spacing w:after="960"/>
        <w:ind w:left="5760"/>
        <w:jc w:val="both"/>
        <w:rPr>
          <w:rFonts w:ascii="Times New Roman" w:hAnsi="Times New Roman"/>
        </w:rPr>
      </w:pPr>
      <w:r w:rsidRPr="00B048AB">
        <w:rPr>
          <w:rFonts w:ascii="Times New Roman" w:hAnsi="Times New Roman"/>
          <w:szCs w:val="24"/>
        </w:rPr>
        <w:t>Borrower Initials</w:t>
      </w:r>
    </w:p>
    <w:sectPr w:rsidR="00395A4C" w:rsidRPr="00B048AB" w:rsidSect="00C27B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 w:code="1"/>
      <w:pgMar w:top="1440" w:right="1440" w:bottom="1440" w:left="1440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D1D" w:rsidRDefault="00B46D1D">
      <w:pPr>
        <w:spacing w:line="-20" w:lineRule="auto"/>
      </w:pPr>
    </w:p>
  </w:endnote>
  <w:endnote w:type="continuationSeparator" w:id="0">
    <w:p w:rsidR="00B46D1D" w:rsidRDefault="00B46D1D">
      <w:r>
        <w:t xml:space="preserve"> </w:t>
      </w:r>
    </w:p>
  </w:endnote>
  <w:endnote w:type="continuationNotice" w:id="1">
    <w:p w:rsidR="00B46D1D" w:rsidRDefault="00B46D1D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ino MT">
    <w:charset w:val="00"/>
    <w:family w:val="decorative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FCC" w:rsidRDefault="007C2F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D1D" w:rsidRPr="00B048AB" w:rsidRDefault="00B46D1D" w:rsidP="00B048AB">
    <w:pPr>
      <w:widowControl/>
      <w:jc w:val="both"/>
      <w:rPr>
        <w:rFonts w:ascii="Times New Roman" w:hAnsi="Times New Roman"/>
        <w:sz w:val="20"/>
      </w:rPr>
    </w:pPr>
  </w:p>
  <w:tbl>
    <w:tblPr>
      <w:tblW w:w="9690" w:type="dxa"/>
      <w:tblInd w:w="-90" w:type="dxa"/>
      <w:tblLook w:val="01E0" w:firstRow="1" w:lastRow="1" w:firstColumn="1" w:lastColumn="1" w:noHBand="0" w:noVBand="0"/>
    </w:tblPr>
    <w:tblGrid>
      <w:gridCol w:w="4038"/>
      <w:gridCol w:w="2460"/>
      <w:gridCol w:w="3192"/>
    </w:tblGrid>
    <w:tr w:rsidR="00B46D1D" w:rsidRPr="00F651E7" w:rsidTr="00CF55CC">
      <w:tc>
        <w:tcPr>
          <w:tcW w:w="4038" w:type="dxa"/>
          <w:shd w:val="clear" w:color="auto" w:fill="auto"/>
          <w:vAlign w:val="bottom"/>
        </w:tcPr>
        <w:p w:rsidR="00B46D1D" w:rsidRPr="00F651E7" w:rsidRDefault="00B46D1D" w:rsidP="00BE2A2D">
          <w:pPr>
            <w:widowControl/>
            <w:tabs>
              <w:tab w:val="center" w:pos="4320"/>
              <w:tab w:val="right" w:pos="8640"/>
            </w:tabs>
            <w:rPr>
              <w:rFonts w:ascii="Times New Roman" w:hAnsi="Times New Roman"/>
              <w:b/>
              <w:sz w:val="20"/>
            </w:rPr>
          </w:pPr>
          <w:r w:rsidRPr="00F651E7">
            <w:rPr>
              <w:rFonts w:ascii="Times New Roman" w:hAnsi="Times New Roman"/>
              <w:b/>
              <w:sz w:val="20"/>
            </w:rPr>
            <w:t>Modifications to Multifamily Loan and Security Agreement (</w:t>
          </w:r>
          <w:r>
            <w:rPr>
              <w:rFonts w:ascii="Times New Roman" w:hAnsi="Times New Roman"/>
              <w:b/>
              <w:sz w:val="20"/>
            </w:rPr>
            <w:t>Tax Abatement or</w:t>
          </w:r>
          <w:r w:rsidRPr="00F651E7">
            <w:rPr>
              <w:rFonts w:ascii="Times New Roman" w:hAnsi="Times New Roman"/>
              <w:b/>
              <w:sz w:val="20"/>
            </w:rPr>
            <w:t xml:space="preserve"> </w:t>
          </w:r>
          <w:r>
            <w:rPr>
              <w:rFonts w:ascii="Times New Roman" w:hAnsi="Times New Roman"/>
              <w:b/>
              <w:sz w:val="20"/>
            </w:rPr>
            <w:t>Exemption</w:t>
          </w:r>
          <w:r w:rsidRPr="00F651E7">
            <w:rPr>
              <w:rFonts w:ascii="Times New Roman" w:hAnsi="Times New Roman"/>
              <w:b/>
              <w:sz w:val="20"/>
            </w:rPr>
            <w:t>)</w:t>
          </w:r>
        </w:p>
      </w:tc>
      <w:tc>
        <w:tcPr>
          <w:tcW w:w="2460" w:type="dxa"/>
          <w:shd w:val="clear" w:color="auto" w:fill="auto"/>
          <w:vAlign w:val="bottom"/>
        </w:tcPr>
        <w:p w:rsidR="00B46D1D" w:rsidRPr="00F651E7" w:rsidRDefault="00B46D1D" w:rsidP="00F651E7">
          <w:pPr>
            <w:widowControl/>
            <w:tabs>
              <w:tab w:val="center" w:pos="4320"/>
              <w:tab w:val="right" w:pos="8640"/>
            </w:tabs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Form 6251</w:t>
          </w:r>
        </w:p>
      </w:tc>
      <w:tc>
        <w:tcPr>
          <w:tcW w:w="3192" w:type="dxa"/>
          <w:shd w:val="clear" w:color="auto" w:fill="auto"/>
          <w:vAlign w:val="bottom"/>
        </w:tcPr>
        <w:p w:rsidR="00B46D1D" w:rsidRPr="00F651E7" w:rsidRDefault="00B46D1D" w:rsidP="00F651E7">
          <w:pPr>
            <w:widowControl/>
            <w:tabs>
              <w:tab w:val="center" w:pos="4320"/>
              <w:tab w:val="right" w:pos="8640"/>
            </w:tabs>
            <w:jc w:val="right"/>
            <w:rPr>
              <w:rFonts w:ascii="Times New Roman" w:hAnsi="Times New Roman"/>
              <w:b/>
              <w:sz w:val="20"/>
            </w:rPr>
          </w:pPr>
          <w:r w:rsidRPr="00F651E7">
            <w:rPr>
              <w:rFonts w:ascii="Times New Roman" w:hAnsi="Times New Roman"/>
              <w:b/>
              <w:sz w:val="20"/>
            </w:rPr>
            <w:t xml:space="preserve">Page </w:t>
          </w:r>
          <w:r w:rsidRPr="00F651E7">
            <w:rPr>
              <w:rFonts w:ascii="Times New Roman" w:hAnsi="Times New Roman"/>
              <w:b/>
              <w:sz w:val="20"/>
            </w:rPr>
            <w:fldChar w:fldCharType="begin"/>
          </w:r>
          <w:r w:rsidRPr="00F651E7">
            <w:rPr>
              <w:rFonts w:ascii="Times New Roman" w:hAnsi="Times New Roman"/>
              <w:b/>
              <w:sz w:val="20"/>
            </w:rPr>
            <w:instrText xml:space="preserve"> PAGE </w:instrText>
          </w:r>
          <w:r w:rsidRPr="00F651E7">
            <w:rPr>
              <w:rFonts w:ascii="Times New Roman" w:hAnsi="Times New Roman"/>
              <w:b/>
              <w:sz w:val="20"/>
            </w:rPr>
            <w:fldChar w:fldCharType="separate"/>
          </w:r>
          <w:r w:rsidR="007C2FCC">
            <w:rPr>
              <w:rFonts w:ascii="Times New Roman" w:hAnsi="Times New Roman"/>
              <w:b/>
              <w:noProof/>
              <w:sz w:val="20"/>
            </w:rPr>
            <w:t>2</w:t>
          </w:r>
          <w:r w:rsidRPr="00F651E7">
            <w:rPr>
              <w:rFonts w:ascii="Times New Roman" w:hAnsi="Times New Roman"/>
              <w:b/>
              <w:sz w:val="20"/>
            </w:rPr>
            <w:fldChar w:fldCharType="end"/>
          </w:r>
        </w:p>
      </w:tc>
    </w:tr>
    <w:tr w:rsidR="00B46D1D" w:rsidRPr="00F651E7" w:rsidTr="00CF55CC">
      <w:tc>
        <w:tcPr>
          <w:tcW w:w="4038" w:type="dxa"/>
          <w:shd w:val="clear" w:color="auto" w:fill="auto"/>
          <w:vAlign w:val="bottom"/>
        </w:tcPr>
        <w:p w:rsidR="00B46D1D" w:rsidRPr="00F651E7" w:rsidRDefault="00B46D1D" w:rsidP="00F651E7">
          <w:pPr>
            <w:widowControl/>
            <w:tabs>
              <w:tab w:val="center" w:pos="4320"/>
              <w:tab w:val="right" w:pos="8640"/>
            </w:tabs>
            <w:jc w:val="both"/>
            <w:rPr>
              <w:rFonts w:ascii="Times New Roman" w:hAnsi="Times New Roman"/>
              <w:b/>
              <w:sz w:val="20"/>
            </w:rPr>
          </w:pPr>
          <w:r w:rsidRPr="00F651E7">
            <w:rPr>
              <w:rFonts w:ascii="Times New Roman" w:hAnsi="Times New Roman"/>
              <w:b/>
              <w:sz w:val="20"/>
            </w:rPr>
            <w:t>Fannie Mae</w:t>
          </w:r>
        </w:p>
      </w:tc>
      <w:tc>
        <w:tcPr>
          <w:tcW w:w="2460" w:type="dxa"/>
          <w:shd w:val="clear" w:color="auto" w:fill="auto"/>
          <w:vAlign w:val="bottom"/>
        </w:tcPr>
        <w:p w:rsidR="00B46D1D" w:rsidRPr="00F651E7" w:rsidRDefault="00DB2E7A" w:rsidP="00F651E7">
          <w:pPr>
            <w:widowControl/>
            <w:tabs>
              <w:tab w:val="center" w:pos="4320"/>
              <w:tab w:val="right" w:pos="8640"/>
            </w:tabs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12-17</w:t>
          </w:r>
        </w:p>
      </w:tc>
      <w:tc>
        <w:tcPr>
          <w:tcW w:w="3192" w:type="dxa"/>
          <w:shd w:val="clear" w:color="auto" w:fill="auto"/>
          <w:vAlign w:val="bottom"/>
        </w:tcPr>
        <w:p w:rsidR="00B46D1D" w:rsidRPr="00F651E7" w:rsidRDefault="00B46D1D" w:rsidP="00BB3813">
          <w:pPr>
            <w:widowControl/>
            <w:tabs>
              <w:tab w:val="center" w:pos="4320"/>
              <w:tab w:val="right" w:pos="8640"/>
            </w:tabs>
            <w:jc w:val="right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© 201</w:t>
          </w:r>
          <w:r w:rsidR="00BB3813">
            <w:rPr>
              <w:rFonts w:ascii="Times New Roman" w:hAnsi="Times New Roman"/>
              <w:b/>
              <w:sz w:val="20"/>
            </w:rPr>
            <w:t>7</w:t>
          </w:r>
          <w:r w:rsidRPr="00F651E7">
            <w:rPr>
              <w:rFonts w:ascii="Times New Roman" w:hAnsi="Times New Roman"/>
              <w:b/>
              <w:sz w:val="20"/>
            </w:rPr>
            <w:t xml:space="preserve"> Fannie Mae</w:t>
          </w:r>
        </w:p>
      </w:tc>
    </w:tr>
  </w:tbl>
  <w:p w:rsidR="00B46D1D" w:rsidRPr="00B048AB" w:rsidRDefault="00B46D1D" w:rsidP="00B048AB">
    <w:pPr>
      <w:pStyle w:val="Footer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D1D" w:rsidRPr="00B048AB" w:rsidRDefault="00B46D1D" w:rsidP="00B048AB">
    <w:pPr>
      <w:widowControl/>
      <w:jc w:val="both"/>
      <w:rPr>
        <w:rFonts w:ascii="Times New Roman" w:hAnsi="Times New Roman"/>
        <w:sz w:val="20"/>
      </w:rPr>
    </w:pPr>
  </w:p>
  <w:tbl>
    <w:tblPr>
      <w:tblW w:w="9690" w:type="dxa"/>
      <w:tblInd w:w="-90" w:type="dxa"/>
      <w:tblLook w:val="01E0" w:firstRow="1" w:lastRow="1" w:firstColumn="1" w:lastColumn="1" w:noHBand="0" w:noVBand="0"/>
    </w:tblPr>
    <w:tblGrid>
      <w:gridCol w:w="4038"/>
      <w:gridCol w:w="2460"/>
      <w:gridCol w:w="3192"/>
    </w:tblGrid>
    <w:tr w:rsidR="00B46D1D" w:rsidRPr="00F651E7" w:rsidTr="00CF55CC">
      <w:tc>
        <w:tcPr>
          <w:tcW w:w="4038" w:type="dxa"/>
          <w:shd w:val="clear" w:color="auto" w:fill="auto"/>
          <w:vAlign w:val="bottom"/>
        </w:tcPr>
        <w:p w:rsidR="00B46D1D" w:rsidRPr="00F651E7" w:rsidRDefault="00B46D1D" w:rsidP="00714C7F">
          <w:pPr>
            <w:widowControl/>
            <w:tabs>
              <w:tab w:val="center" w:pos="4320"/>
              <w:tab w:val="right" w:pos="8640"/>
            </w:tabs>
            <w:rPr>
              <w:rFonts w:ascii="Times New Roman" w:hAnsi="Times New Roman"/>
              <w:b/>
              <w:sz w:val="20"/>
            </w:rPr>
          </w:pPr>
          <w:r w:rsidRPr="00F651E7">
            <w:rPr>
              <w:rFonts w:ascii="Times New Roman" w:hAnsi="Times New Roman"/>
              <w:b/>
              <w:sz w:val="20"/>
            </w:rPr>
            <w:t>Modifications to Multifamily Loan and Security Agreement (</w:t>
          </w:r>
          <w:r>
            <w:rPr>
              <w:rFonts w:ascii="Times New Roman" w:hAnsi="Times New Roman"/>
              <w:b/>
              <w:sz w:val="20"/>
            </w:rPr>
            <w:t>Tax Abatement or Exemption</w:t>
          </w:r>
          <w:r w:rsidRPr="00F651E7">
            <w:rPr>
              <w:rFonts w:ascii="Times New Roman" w:hAnsi="Times New Roman"/>
              <w:b/>
              <w:sz w:val="20"/>
            </w:rPr>
            <w:t>)</w:t>
          </w:r>
        </w:p>
      </w:tc>
      <w:tc>
        <w:tcPr>
          <w:tcW w:w="2460" w:type="dxa"/>
          <w:shd w:val="clear" w:color="auto" w:fill="auto"/>
          <w:vAlign w:val="bottom"/>
        </w:tcPr>
        <w:p w:rsidR="00B46D1D" w:rsidRPr="00F651E7" w:rsidRDefault="00B46D1D" w:rsidP="00F651E7">
          <w:pPr>
            <w:widowControl/>
            <w:tabs>
              <w:tab w:val="center" w:pos="4320"/>
              <w:tab w:val="right" w:pos="8640"/>
            </w:tabs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Form 6251</w:t>
          </w:r>
        </w:p>
      </w:tc>
      <w:tc>
        <w:tcPr>
          <w:tcW w:w="3192" w:type="dxa"/>
          <w:shd w:val="clear" w:color="auto" w:fill="auto"/>
          <w:vAlign w:val="bottom"/>
        </w:tcPr>
        <w:p w:rsidR="00B46D1D" w:rsidRPr="00F651E7" w:rsidRDefault="00B46D1D" w:rsidP="00F651E7">
          <w:pPr>
            <w:widowControl/>
            <w:tabs>
              <w:tab w:val="center" w:pos="4320"/>
              <w:tab w:val="right" w:pos="8640"/>
            </w:tabs>
            <w:jc w:val="right"/>
            <w:rPr>
              <w:rFonts w:ascii="Times New Roman" w:hAnsi="Times New Roman"/>
              <w:b/>
              <w:sz w:val="20"/>
            </w:rPr>
          </w:pPr>
          <w:r w:rsidRPr="00F651E7">
            <w:rPr>
              <w:rFonts w:ascii="Times New Roman" w:hAnsi="Times New Roman"/>
              <w:b/>
              <w:sz w:val="20"/>
            </w:rPr>
            <w:t xml:space="preserve">Page </w:t>
          </w:r>
          <w:r w:rsidRPr="00F651E7">
            <w:rPr>
              <w:rFonts w:ascii="Times New Roman" w:hAnsi="Times New Roman"/>
              <w:b/>
              <w:sz w:val="20"/>
            </w:rPr>
            <w:fldChar w:fldCharType="begin"/>
          </w:r>
          <w:r w:rsidRPr="00F651E7">
            <w:rPr>
              <w:rFonts w:ascii="Times New Roman" w:hAnsi="Times New Roman"/>
              <w:b/>
              <w:sz w:val="20"/>
            </w:rPr>
            <w:instrText xml:space="preserve"> PAGE </w:instrText>
          </w:r>
          <w:r w:rsidRPr="00F651E7">
            <w:rPr>
              <w:rFonts w:ascii="Times New Roman" w:hAnsi="Times New Roman"/>
              <w:b/>
              <w:sz w:val="20"/>
            </w:rPr>
            <w:fldChar w:fldCharType="separate"/>
          </w:r>
          <w:r w:rsidR="007C2FCC">
            <w:rPr>
              <w:rFonts w:ascii="Times New Roman" w:hAnsi="Times New Roman"/>
              <w:b/>
              <w:noProof/>
              <w:sz w:val="20"/>
            </w:rPr>
            <w:t>1</w:t>
          </w:r>
          <w:r w:rsidRPr="00F651E7">
            <w:rPr>
              <w:rFonts w:ascii="Times New Roman" w:hAnsi="Times New Roman"/>
              <w:b/>
              <w:sz w:val="20"/>
            </w:rPr>
            <w:fldChar w:fldCharType="end"/>
          </w:r>
        </w:p>
      </w:tc>
    </w:tr>
    <w:tr w:rsidR="00B46D1D" w:rsidRPr="00F651E7" w:rsidTr="00CF55CC">
      <w:tc>
        <w:tcPr>
          <w:tcW w:w="4038" w:type="dxa"/>
          <w:shd w:val="clear" w:color="auto" w:fill="auto"/>
          <w:vAlign w:val="bottom"/>
        </w:tcPr>
        <w:p w:rsidR="00B46D1D" w:rsidRPr="00F651E7" w:rsidRDefault="00B46D1D" w:rsidP="00F651E7">
          <w:pPr>
            <w:widowControl/>
            <w:tabs>
              <w:tab w:val="center" w:pos="4320"/>
              <w:tab w:val="right" w:pos="8640"/>
            </w:tabs>
            <w:jc w:val="both"/>
            <w:rPr>
              <w:rFonts w:ascii="Times New Roman" w:hAnsi="Times New Roman"/>
              <w:b/>
              <w:sz w:val="20"/>
            </w:rPr>
          </w:pPr>
          <w:r w:rsidRPr="00F651E7">
            <w:rPr>
              <w:rFonts w:ascii="Times New Roman" w:hAnsi="Times New Roman"/>
              <w:b/>
              <w:sz w:val="20"/>
            </w:rPr>
            <w:t>Fannie Mae</w:t>
          </w:r>
        </w:p>
      </w:tc>
      <w:tc>
        <w:tcPr>
          <w:tcW w:w="2460" w:type="dxa"/>
          <w:shd w:val="clear" w:color="auto" w:fill="auto"/>
          <w:vAlign w:val="bottom"/>
        </w:tcPr>
        <w:p w:rsidR="00B46D1D" w:rsidRPr="00F651E7" w:rsidRDefault="00DB2E7A" w:rsidP="00F651E7">
          <w:pPr>
            <w:widowControl/>
            <w:tabs>
              <w:tab w:val="center" w:pos="4320"/>
              <w:tab w:val="right" w:pos="8640"/>
            </w:tabs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12-17</w:t>
          </w:r>
        </w:p>
      </w:tc>
      <w:tc>
        <w:tcPr>
          <w:tcW w:w="3192" w:type="dxa"/>
          <w:shd w:val="clear" w:color="auto" w:fill="auto"/>
          <w:vAlign w:val="bottom"/>
        </w:tcPr>
        <w:p w:rsidR="00B46D1D" w:rsidRPr="00F651E7" w:rsidRDefault="00B46D1D" w:rsidP="00BB3813">
          <w:pPr>
            <w:widowControl/>
            <w:tabs>
              <w:tab w:val="center" w:pos="4320"/>
              <w:tab w:val="right" w:pos="8640"/>
            </w:tabs>
            <w:jc w:val="right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© 201</w:t>
          </w:r>
          <w:r w:rsidR="00BB3813">
            <w:rPr>
              <w:rFonts w:ascii="Times New Roman" w:hAnsi="Times New Roman"/>
              <w:b/>
              <w:sz w:val="20"/>
            </w:rPr>
            <w:t>7</w:t>
          </w:r>
          <w:r w:rsidRPr="00214B38">
            <w:rPr>
              <w:rFonts w:ascii="Times New Roman" w:hAnsi="Times New Roman"/>
              <w:b/>
              <w:sz w:val="20"/>
            </w:rPr>
            <w:t xml:space="preserve"> Fannie Mae</w:t>
          </w:r>
        </w:p>
      </w:tc>
    </w:tr>
  </w:tbl>
  <w:p w:rsidR="00B46D1D" w:rsidRPr="00B048AB" w:rsidRDefault="00B46D1D" w:rsidP="00B048AB">
    <w:pPr>
      <w:pStyle w:val="Footer"/>
      <w:rPr>
        <w:rFonts w:ascii="Times New Roman" w:hAnsi="Times New Roman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D1D" w:rsidRDefault="00B46D1D">
      <w:r>
        <w:separator/>
      </w:r>
    </w:p>
  </w:footnote>
  <w:footnote w:type="continuationSeparator" w:id="0">
    <w:p w:rsidR="00B46D1D" w:rsidRDefault="00B46D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FCC" w:rsidRDefault="007C2F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FCC" w:rsidRDefault="007C2FC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FCC" w:rsidRDefault="007C2F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A6D29"/>
    <w:multiLevelType w:val="hybridMultilevel"/>
    <w:tmpl w:val="0DD4BA4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5D370E3"/>
    <w:multiLevelType w:val="multilevel"/>
    <w:tmpl w:val="55CE1C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09A7ECD"/>
    <w:multiLevelType w:val="multilevel"/>
    <w:tmpl w:val="17FEB972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ascii="Times New Roman" w:hAnsi="Times New Roman" w:hint="default"/>
        <w:b w:val="0"/>
        <w:i w:val="0"/>
        <w:caps w:val="0"/>
        <w:sz w:val="24"/>
        <w:u w:val="none"/>
      </w:rPr>
    </w:lvl>
    <w:lvl w:ilvl="1">
      <w:start w:val="2"/>
      <w:numFmt w:val="lowerLetter"/>
      <w:lvlText w:val="(%2)"/>
      <w:lvlJc w:val="left"/>
      <w:pPr>
        <w:tabs>
          <w:tab w:val="num" w:pos="2160"/>
        </w:tabs>
        <w:ind w:left="0" w:firstLine="144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2880"/>
        </w:tabs>
        <w:ind w:left="0" w:firstLine="216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0" w:firstLine="1440"/>
      </w:pPr>
      <w:rPr>
        <w:rFonts w:hint="default"/>
        <w:b w:val="0"/>
        <w:i w:val="0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0" w:firstLine="2880"/>
      </w:pPr>
      <w:rPr>
        <w:rFonts w:hint="default"/>
        <w:b w:val="0"/>
        <w:i w:val="0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0" w:firstLine="360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376E3E8D"/>
    <w:multiLevelType w:val="multilevel"/>
    <w:tmpl w:val="4710C56C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9455159"/>
    <w:multiLevelType w:val="multilevel"/>
    <w:tmpl w:val="53A8B344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ascii="Kino MT" w:hAnsi="Kino MT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(%3)"/>
      <w:lvlJc w:val="left"/>
      <w:pPr>
        <w:tabs>
          <w:tab w:val="num" w:pos="2520"/>
        </w:tabs>
        <w:ind w:left="2520" w:hanging="360"/>
      </w:pPr>
      <w:rPr>
        <w:rFonts w:hint="default"/>
        <w:b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2880"/>
        </w:tabs>
        <w:ind w:left="0" w:firstLine="2160"/>
      </w:pPr>
      <w:rPr>
        <w:rFonts w:ascii="Goudy Old Style" w:hAnsi="Goudy Old Style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720" w:firstLine="2160"/>
      </w:pPr>
      <w:rPr>
        <w:rFonts w:hint="default"/>
        <w:u w:val="none"/>
      </w:rPr>
    </w:lvl>
    <w:lvl w:ilvl="5">
      <w:start w:val="1"/>
      <w:numFmt w:val="decimal"/>
      <w:lvlText w:val="(%6)"/>
      <w:lvlJc w:val="left"/>
      <w:pPr>
        <w:tabs>
          <w:tab w:val="num" w:pos="3960"/>
        </w:tabs>
        <w:ind w:left="0" w:firstLine="3600"/>
      </w:pPr>
      <w:rPr>
        <w:rFonts w:hint="default"/>
        <w:u w:val="none"/>
      </w:rPr>
    </w:lvl>
    <w:lvl w:ilvl="6">
      <w:start w:val="1"/>
      <w:numFmt w:val="upperRoman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u w:val="none"/>
      </w:rPr>
    </w:lvl>
  </w:abstractNum>
  <w:abstractNum w:abstractNumId="5" w15:restartNumberingAfterBreak="0">
    <w:nsid w:val="60AA22BC"/>
    <w:multiLevelType w:val="multilevel"/>
    <w:tmpl w:val="4710C56C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9343F16"/>
    <w:multiLevelType w:val="multilevel"/>
    <w:tmpl w:val="17FEB972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ascii="Times New Roman" w:hAnsi="Times New Roman" w:hint="default"/>
        <w:b w:val="0"/>
        <w:i w:val="0"/>
        <w:caps w:val="0"/>
        <w:sz w:val="24"/>
        <w:u w:val="none"/>
      </w:rPr>
    </w:lvl>
    <w:lvl w:ilvl="1">
      <w:start w:val="2"/>
      <w:numFmt w:val="lowerLetter"/>
      <w:lvlText w:val="(%2)"/>
      <w:lvlJc w:val="left"/>
      <w:pPr>
        <w:tabs>
          <w:tab w:val="num" w:pos="2160"/>
        </w:tabs>
        <w:ind w:left="0" w:firstLine="144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2880"/>
        </w:tabs>
        <w:ind w:left="0" w:firstLine="216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0" w:firstLine="1440"/>
      </w:pPr>
      <w:rPr>
        <w:rFonts w:hint="default"/>
        <w:b w:val="0"/>
        <w:i w:val="0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0" w:firstLine="2880"/>
      </w:pPr>
      <w:rPr>
        <w:rFonts w:hint="default"/>
        <w:b w:val="0"/>
        <w:i w:val="0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0" w:firstLine="360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7A0F5D44"/>
    <w:multiLevelType w:val="hybridMultilevel"/>
    <w:tmpl w:val="4710C56C"/>
    <w:lvl w:ilvl="0" w:tplc="97DE8B44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115"/>
    <w:rsid w:val="00066CDD"/>
    <w:rsid w:val="000A13B8"/>
    <w:rsid w:val="000A4E3C"/>
    <w:rsid w:val="000C2016"/>
    <w:rsid w:val="000C6115"/>
    <w:rsid w:val="000E3F09"/>
    <w:rsid w:val="000E7954"/>
    <w:rsid w:val="00103B56"/>
    <w:rsid w:val="001253F5"/>
    <w:rsid w:val="00184492"/>
    <w:rsid w:val="0018453D"/>
    <w:rsid w:val="00214B38"/>
    <w:rsid w:val="00215DF8"/>
    <w:rsid w:val="002172FC"/>
    <w:rsid w:val="00226365"/>
    <w:rsid w:val="0026523C"/>
    <w:rsid w:val="002B1E23"/>
    <w:rsid w:val="002B7659"/>
    <w:rsid w:val="002F767B"/>
    <w:rsid w:val="00353BF0"/>
    <w:rsid w:val="00395A4C"/>
    <w:rsid w:val="003F1F16"/>
    <w:rsid w:val="0043599F"/>
    <w:rsid w:val="0045406B"/>
    <w:rsid w:val="004D7241"/>
    <w:rsid w:val="00527509"/>
    <w:rsid w:val="005306DE"/>
    <w:rsid w:val="005E6F74"/>
    <w:rsid w:val="005F119D"/>
    <w:rsid w:val="00634B38"/>
    <w:rsid w:val="00643487"/>
    <w:rsid w:val="006868A5"/>
    <w:rsid w:val="006E037A"/>
    <w:rsid w:val="006F1362"/>
    <w:rsid w:val="00714C7F"/>
    <w:rsid w:val="00736070"/>
    <w:rsid w:val="00796213"/>
    <w:rsid w:val="007C2FCC"/>
    <w:rsid w:val="007D5448"/>
    <w:rsid w:val="007E4FB5"/>
    <w:rsid w:val="008407B0"/>
    <w:rsid w:val="00844D3F"/>
    <w:rsid w:val="008E31C5"/>
    <w:rsid w:val="00940FE5"/>
    <w:rsid w:val="00946C07"/>
    <w:rsid w:val="0095394F"/>
    <w:rsid w:val="00A0479C"/>
    <w:rsid w:val="00A106C3"/>
    <w:rsid w:val="00A126F7"/>
    <w:rsid w:val="00A67616"/>
    <w:rsid w:val="00A73D61"/>
    <w:rsid w:val="00AC34A9"/>
    <w:rsid w:val="00AC5587"/>
    <w:rsid w:val="00AD42C7"/>
    <w:rsid w:val="00B048AB"/>
    <w:rsid w:val="00B101C6"/>
    <w:rsid w:val="00B240C6"/>
    <w:rsid w:val="00B2645B"/>
    <w:rsid w:val="00B34BDB"/>
    <w:rsid w:val="00B36CCA"/>
    <w:rsid w:val="00B46D1D"/>
    <w:rsid w:val="00BA230E"/>
    <w:rsid w:val="00BB3813"/>
    <w:rsid w:val="00BB55FF"/>
    <w:rsid w:val="00BE2A2D"/>
    <w:rsid w:val="00C0527E"/>
    <w:rsid w:val="00C11ED9"/>
    <w:rsid w:val="00C13852"/>
    <w:rsid w:val="00C27B44"/>
    <w:rsid w:val="00C40A4D"/>
    <w:rsid w:val="00C43ED8"/>
    <w:rsid w:val="00C85D13"/>
    <w:rsid w:val="00CE7FB3"/>
    <w:rsid w:val="00CF55CC"/>
    <w:rsid w:val="00D22E2A"/>
    <w:rsid w:val="00D471FB"/>
    <w:rsid w:val="00D534C6"/>
    <w:rsid w:val="00D73328"/>
    <w:rsid w:val="00DB2E7A"/>
    <w:rsid w:val="00DC64E5"/>
    <w:rsid w:val="00DD1572"/>
    <w:rsid w:val="00DD23DD"/>
    <w:rsid w:val="00E04882"/>
    <w:rsid w:val="00E13B8F"/>
    <w:rsid w:val="00E468CA"/>
    <w:rsid w:val="00E82AE3"/>
    <w:rsid w:val="00E867EA"/>
    <w:rsid w:val="00EA788F"/>
    <w:rsid w:val="00EF1BA5"/>
    <w:rsid w:val="00EF219B"/>
    <w:rsid w:val="00EF4CA9"/>
    <w:rsid w:val="00F01A22"/>
    <w:rsid w:val="00F0761E"/>
    <w:rsid w:val="00F15762"/>
    <w:rsid w:val="00F2255D"/>
    <w:rsid w:val="00F41996"/>
    <w:rsid w:val="00F41F8D"/>
    <w:rsid w:val="00F651E7"/>
    <w:rsid w:val="00F72049"/>
    <w:rsid w:val="00F727DD"/>
    <w:rsid w:val="00FD6C9B"/>
    <w:rsid w:val="00FE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8AB"/>
    <w:pPr>
      <w:widowControl w:val="0"/>
    </w:pPr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45406B"/>
    <w:pPr>
      <w:keepNext/>
      <w:keepLines/>
      <w:tabs>
        <w:tab w:val="left" w:pos="-720"/>
      </w:tabs>
      <w:suppressAutoHyphens/>
      <w:outlineLvl w:val="0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45406B"/>
  </w:style>
  <w:style w:type="character" w:styleId="EndnoteReference">
    <w:name w:val="endnote reference"/>
    <w:semiHidden/>
    <w:rsid w:val="0045406B"/>
    <w:rPr>
      <w:vertAlign w:val="superscript"/>
    </w:rPr>
  </w:style>
  <w:style w:type="paragraph" w:styleId="FootnoteText">
    <w:name w:val="footnote text"/>
    <w:basedOn w:val="Normal"/>
    <w:semiHidden/>
    <w:rsid w:val="0045406B"/>
  </w:style>
  <w:style w:type="character" w:styleId="FootnoteReference">
    <w:name w:val="footnote reference"/>
    <w:semiHidden/>
    <w:rsid w:val="0045406B"/>
    <w:rPr>
      <w:vertAlign w:val="superscript"/>
    </w:rPr>
  </w:style>
  <w:style w:type="character" w:customStyle="1" w:styleId="Document8">
    <w:name w:val="Document 8"/>
    <w:basedOn w:val="DefaultParagraphFont"/>
    <w:rsid w:val="0045406B"/>
  </w:style>
  <w:style w:type="character" w:customStyle="1" w:styleId="Document4">
    <w:name w:val="Document 4"/>
    <w:rsid w:val="0045406B"/>
    <w:rPr>
      <w:b/>
      <w:i/>
      <w:sz w:val="24"/>
    </w:rPr>
  </w:style>
  <w:style w:type="character" w:customStyle="1" w:styleId="Document6">
    <w:name w:val="Document 6"/>
    <w:basedOn w:val="DefaultParagraphFont"/>
    <w:rsid w:val="0045406B"/>
  </w:style>
  <w:style w:type="character" w:customStyle="1" w:styleId="Document5">
    <w:name w:val="Document 5"/>
    <w:basedOn w:val="DefaultParagraphFont"/>
    <w:rsid w:val="0045406B"/>
  </w:style>
  <w:style w:type="character" w:customStyle="1" w:styleId="Document2">
    <w:name w:val="Document 2"/>
    <w:rsid w:val="0045406B"/>
    <w:rPr>
      <w:rFonts w:ascii="Courier New" w:hAnsi="Courier New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45406B"/>
  </w:style>
  <w:style w:type="character" w:customStyle="1" w:styleId="Bibliogrphy">
    <w:name w:val="Bibliogrphy"/>
    <w:basedOn w:val="DefaultParagraphFont"/>
    <w:rsid w:val="0045406B"/>
  </w:style>
  <w:style w:type="character" w:customStyle="1" w:styleId="RightPar1">
    <w:name w:val="Right Par 1"/>
    <w:basedOn w:val="DefaultParagraphFont"/>
    <w:rsid w:val="0045406B"/>
  </w:style>
  <w:style w:type="character" w:customStyle="1" w:styleId="RightPar2">
    <w:name w:val="Right Par 2"/>
    <w:basedOn w:val="DefaultParagraphFont"/>
    <w:rsid w:val="0045406B"/>
  </w:style>
  <w:style w:type="character" w:customStyle="1" w:styleId="Document3">
    <w:name w:val="Document 3"/>
    <w:rsid w:val="0045406B"/>
    <w:rPr>
      <w:rFonts w:ascii="Courier New" w:hAnsi="Courier New"/>
      <w:noProof w:val="0"/>
      <w:sz w:val="24"/>
      <w:lang w:val="en-US"/>
    </w:rPr>
  </w:style>
  <w:style w:type="character" w:customStyle="1" w:styleId="RightPar3">
    <w:name w:val="Right Par 3"/>
    <w:basedOn w:val="DefaultParagraphFont"/>
    <w:rsid w:val="0045406B"/>
  </w:style>
  <w:style w:type="character" w:customStyle="1" w:styleId="RightPar4">
    <w:name w:val="Right Par 4"/>
    <w:basedOn w:val="DefaultParagraphFont"/>
    <w:rsid w:val="0045406B"/>
  </w:style>
  <w:style w:type="character" w:customStyle="1" w:styleId="RightPar5">
    <w:name w:val="Right Par 5"/>
    <w:basedOn w:val="DefaultParagraphFont"/>
    <w:rsid w:val="0045406B"/>
  </w:style>
  <w:style w:type="character" w:customStyle="1" w:styleId="RightPar6">
    <w:name w:val="Right Par 6"/>
    <w:basedOn w:val="DefaultParagraphFont"/>
    <w:rsid w:val="0045406B"/>
  </w:style>
  <w:style w:type="character" w:customStyle="1" w:styleId="RightPar7">
    <w:name w:val="Right Par 7"/>
    <w:basedOn w:val="DefaultParagraphFont"/>
    <w:rsid w:val="0045406B"/>
  </w:style>
  <w:style w:type="character" w:customStyle="1" w:styleId="RightPar8">
    <w:name w:val="Right Par 8"/>
    <w:basedOn w:val="DefaultParagraphFont"/>
    <w:rsid w:val="0045406B"/>
  </w:style>
  <w:style w:type="paragraph" w:customStyle="1" w:styleId="Document1">
    <w:name w:val="Document 1"/>
    <w:rsid w:val="0045406B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/>
      <w:sz w:val="24"/>
    </w:rPr>
  </w:style>
  <w:style w:type="character" w:customStyle="1" w:styleId="DocInit">
    <w:name w:val="Doc Init"/>
    <w:basedOn w:val="DefaultParagraphFont"/>
    <w:rsid w:val="0045406B"/>
  </w:style>
  <w:style w:type="character" w:customStyle="1" w:styleId="TechInit">
    <w:name w:val="Tech Init"/>
    <w:rsid w:val="0045406B"/>
    <w:rPr>
      <w:rFonts w:ascii="Courier New" w:hAnsi="Courier New"/>
      <w:noProof w:val="0"/>
      <w:sz w:val="24"/>
      <w:lang w:val="en-US"/>
    </w:rPr>
  </w:style>
  <w:style w:type="character" w:customStyle="1" w:styleId="Technical5">
    <w:name w:val="Technical 5"/>
    <w:basedOn w:val="DefaultParagraphFont"/>
    <w:rsid w:val="0045406B"/>
  </w:style>
  <w:style w:type="character" w:customStyle="1" w:styleId="Technical6">
    <w:name w:val="Technical 6"/>
    <w:basedOn w:val="DefaultParagraphFont"/>
    <w:rsid w:val="0045406B"/>
  </w:style>
  <w:style w:type="character" w:customStyle="1" w:styleId="Technical2">
    <w:name w:val="Technical 2"/>
    <w:rsid w:val="0045406B"/>
    <w:rPr>
      <w:rFonts w:ascii="Courier New" w:hAnsi="Courier New"/>
      <w:noProof w:val="0"/>
      <w:sz w:val="24"/>
      <w:lang w:val="en-US"/>
    </w:rPr>
  </w:style>
  <w:style w:type="character" w:customStyle="1" w:styleId="Technical3">
    <w:name w:val="Technical 3"/>
    <w:rsid w:val="0045406B"/>
    <w:rPr>
      <w:rFonts w:ascii="Courier New" w:hAnsi="Courier New"/>
      <w:noProof w:val="0"/>
      <w:sz w:val="24"/>
      <w:lang w:val="en-US"/>
    </w:rPr>
  </w:style>
  <w:style w:type="character" w:customStyle="1" w:styleId="Technical4">
    <w:name w:val="Technical 4"/>
    <w:basedOn w:val="DefaultParagraphFont"/>
    <w:rsid w:val="0045406B"/>
  </w:style>
  <w:style w:type="character" w:customStyle="1" w:styleId="Technical1">
    <w:name w:val="Technical 1"/>
    <w:rsid w:val="0045406B"/>
    <w:rPr>
      <w:rFonts w:ascii="Courier New" w:hAnsi="Courier New"/>
      <w:noProof w:val="0"/>
      <w:sz w:val="24"/>
      <w:lang w:val="en-US"/>
    </w:rPr>
  </w:style>
  <w:style w:type="character" w:customStyle="1" w:styleId="Technical7">
    <w:name w:val="Technical 7"/>
    <w:basedOn w:val="DefaultParagraphFont"/>
    <w:rsid w:val="0045406B"/>
  </w:style>
  <w:style w:type="character" w:customStyle="1" w:styleId="Technical8">
    <w:name w:val="Technical 8"/>
    <w:basedOn w:val="DefaultParagraphFont"/>
    <w:rsid w:val="0045406B"/>
  </w:style>
  <w:style w:type="character" w:customStyle="1" w:styleId="DefaultParagraphFo">
    <w:name w:val="Default Paragraph Fo"/>
    <w:basedOn w:val="DefaultParagraphFont"/>
    <w:rsid w:val="0045406B"/>
  </w:style>
  <w:style w:type="character" w:customStyle="1" w:styleId="Document8a">
    <w:name w:val="Document 8a"/>
    <w:basedOn w:val="DefaultParagraphFont"/>
    <w:rsid w:val="0045406B"/>
  </w:style>
  <w:style w:type="character" w:customStyle="1" w:styleId="Document4a">
    <w:name w:val="Document 4a"/>
    <w:rsid w:val="0045406B"/>
    <w:rPr>
      <w:b/>
      <w:i/>
      <w:sz w:val="24"/>
    </w:rPr>
  </w:style>
  <w:style w:type="character" w:customStyle="1" w:styleId="Document6a">
    <w:name w:val="Document 6a"/>
    <w:basedOn w:val="DefaultParagraphFont"/>
    <w:rsid w:val="0045406B"/>
  </w:style>
  <w:style w:type="character" w:customStyle="1" w:styleId="Document5a">
    <w:name w:val="Document 5a"/>
    <w:basedOn w:val="DefaultParagraphFont"/>
    <w:rsid w:val="0045406B"/>
  </w:style>
  <w:style w:type="character" w:customStyle="1" w:styleId="Document2a">
    <w:name w:val="Document 2a"/>
    <w:basedOn w:val="DefaultParagraphFont"/>
    <w:rsid w:val="0045406B"/>
  </w:style>
  <w:style w:type="character" w:customStyle="1" w:styleId="Document7a">
    <w:name w:val="Document 7a"/>
    <w:basedOn w:val="DefaultParagraphFont"/>
    <w:rsid w:val="0045406B"/>
  </w:style>
  <w:style w:type="paragraph" w:customStyle="1" w:styleId="RightPar1a">
    <w:name w:val="Right Par 1a"/>
    <w:rsid w:val="0045406B"/>
    <w:pPr>
      <w:widowControl w:val="0"/>
      <w:tabs>
        <w:tab w:val="left" w:pos="-720"/>
        <w:tab w:val="left" w:pos="0"/>
        <w:tab w:val="left" w:pos="288"/>
        <w:tab w:val="decimal" w:pos="720"/>
      </w:tabs>
      <w:suppressAutoHyphens/>
    </w:pPr>
    <w:rPr>
      <w:rFonts w:ascii="Courier New" w:hAnsi="Courier New"/>
      <w:sz w:val="24"/>
    </w:rPr>
  </w:style>
  <w:style w:type="paragraph" w:customStyle="1" w:styleId="RightPar2a">
    <w:name w:val="Right Par 2a"/>
    <w:rsid w:val="0045406B"/>
    <w:pPr>
      <w:widowControl w:val="0"/>
      <w:tabs>
        <w:tab w:val="left" w:pos="-720"/>
        <w:tab w:val="left" w:pos="0"/>
        <w:tab w:val="left" w:pos="720"/>
        <w:tab w:val="left" w:pos="1008"/>
        <w:tab w:val="decimal" w:pos="1440"/>
      </w:tabs>
      <w:suppressAutoHyphens/>
    </w:pPr>
    <w:rPr>
      <w:rFonts w:ascii="Courier New" w:hAnsi="Courier New"/>
      <w:sz w:val="24"/>
    </w:rPr>
  </w:style>
  <w:style w:type="character" w:customStyle="1" w:styleId="Document3a">
    <w:name w:val="Document 3a"/>
    <w:basedOn w:val="DefaultParagraphFont"/>
    <w:rsid w:val="0045406B"/>
  </w:style>
  <w:style w:type="paragraph" w:customStyle="1" w:styleId="RightPar3a">
    <w:name w:val="Right Par 3a"/>
    <w:rsid w:val="0045406B"/>
    <w:pPr>
      <w:widowControl w:val="0"/>
      <w:tabs>
        <w:tab w:val="left" w:pos="-720"/>
        <w:tab w:val="left" w:pos="0"/>
        <w:tab w:val="left" w:pos="720"/>
        <w:tab w:val="left" w:pos="1440"/>
        <w:tab w:val="left" w:pos="1728"/>
        <w:tab w:val="decimal" w:pos="2160"/>
      </w:tabs>
      <w:suppressAutoHyphens/>
    </w:pPr>
    <w:rPr>
      <w:rFonts w:ascii="Courier New" w:hAnsi="Courier New"/>
      <w:sz w:val="24"/>
    </w:rPr>
  </w:style>
  <w:style w:type="paragraph" w:customStyle="1" w:styleId="RightPar4a">
    <w:name w:val="Right Par 4a"/>
    <w:rsid w:val="0045406B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448"/>
        <w:tab w:val="decimal" w:pos="2880"/>
      </w:tabs>
      <w:suppressAutoHyphens/>
    </w:pPr>
    <w:rPr>
      <w:rFonts w:ascii="Courier New" w:hAnsi="Courier New"/>
      <w:sz w:val="24"/>
    </w:rPr>
  </w:style>
  <w:style w:type="paragraph" w:customStyle="1" w:styleId="RightPar5a">
    <w:name w:val="Right Par 5a"/>
    <w:rsid w:val="0045406B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024"/>
        <w:tab w:val="decimal" w:pos="3600"/>
      </w:tabs>
      <w:suppressAutoHyphens/>
    </w:pPr>
    <w:rPr>
      <w:rFonts w:ascii="Courier New" w:hAnsi="Courier New"/>
      <w:sz w:val="24"/>
    </w:rPr>
  </w:style>
  <w:style w:type="paragraph" w:customStyle="1" w:styleId="RightPar6a">
    <w:name w:val="Right Par 6a"/>
    <w:rsid w:val="0045406B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3744"/>
        <w:tab w:val="decimal" w:pos="4320"/>
      </w:tabs>
      <w:suppressAutoHyphens/>
    </w:pPr>
    <w:rPr>
      <w:rFonts w:ascii="Courier New" w:hAnsi="Courier New"/>
      <w:sz w:val="24"/>
    </w:rPr>
  </w:style>
  <w:style w:type="paragraph" w:customStyle="1" w:styleId="RightPar7a">
    <w:name w:val="Right Par 7a"/>
    <w:rsid w:val="0045406B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08"/>
        <w:tab w:val="decimal" w:pos="5040"/>
      </w:tabs>
      <w:suppressAutoHyphens/>
    </w:pPr>
    <w:rPr>
      <w:rFonts w:ascii="Courier New" w:hAnsi="Courier New"/>
      <w:sz w:val="24"/>
    </w:rPr>
  </w:style>
  <w:style w:type="paragraph" w:customStyle="1" w:styleId="RightPar8a">
    <w:name w:val="Right Par 8a"/>
    <w:rsid w:val="0045406B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328"/>
        <w:tab w:val="decimal" w:pos="5760"/>
      </w:tabs>
      <w:suppressAutoHyphens/>
    </w:pPr>
    <w:rPr>
      <w:rFonts w:ascii="Courier New" w:hAnsi="Courier New"/>
      <w:sz w:val="24"/>
    </w:rPr>
  </w:style>
  <w:style w:type="paragraph" w:customStyle="1" w:styleId="Document1a">
    <w:name w:val="Document 1a"/>
    <w:rsid w:val="0045406B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/>
      <w:sz w:val="24"/>
    </w:rPr>
  </w:style>
  <w:style w:type="paragraph" w:customStyle="1" w:styleId="Technical5a">
    <w:name w:val="Technical 5a"/>
    <w:rsid w:val="0045406B"/>
    <w:pPr>
      <w:widowControl w:val="0"/>
      <w:tabs>
        <w:tab w:val="left" w:pos="-720"/>
      </w:tabs>
      <w:suppressAutoHyphens/>
    </w:pPr>
    <w:rPr>
      <w:rFonts w:ascii="Courier New" w:hAnsi="Courier New"/>
      <w:b/>
      <w:sz w:val="24"/>
    </w:rPr>
  </w:style>
  <w:style w:type="paragraph" w:customStyle="1" w:styleId="Technical6a">
    <w:name w:val="Technical 6a"/>
    <w:rsid w:val="0045406B"/>
    <w:pPr>
      <w:widowControl w:val="0"/>
      <w:tabs>
        <w:tab w:val="left" w:pos="-720"/>
      </w:tabs>
      <w:suppressAutoHyphens/>
    </w:pPr>
    <w:rPr>
      <w:rFonts w:ascii="Courier New" w:hAnsi="Courier New"/>
      <w:b/>
      <w:sz w:val="24"/>
    </w:rPr>
  </w:style>
  <w:style w:type="character" w:customStyle="1" w:styleId="Technical2a">
    <w:name w:val="Technical 2a"/>
    <w:basedOn w:val="DefaultParagraphFont"/>
    <w:rsid w:val="0045406B"/>
  </w:style>
  <w:style w:type="character" w:customStyle="1" w:styleId="Technical3a">
    <w:name w:val="Technical 3a"/>
    <w:basedOn w:val="DefaultParagraphFont"/>
    <w:rsid w:val="0045406B"/>
  </w:style>
  <w:style w:type="paragraph" w:customStyle="1" w:styleId="Technical4a">
    <w:name w:val="Technical 4a"/>
    <w:rsid w:val="0045406B"/>
    <w:pPr>
      <w:widowControl w:val="0"/>
      <w:tabs>
        <w:tab w:val="left" w:pos="-720"/>
      </w:tabs>
      <w:suppressAutoHyphens/>
    </w:pPr>
    <w:rPr>
      <w:rFonts w:ascii="Courier New" w:hAnsi="Courier New"/>
      <w:b/>
      <w:sz w:val="24"/>
    </w:rPr>
  </w:style>
  <w:style w:type="character" w:customStyle="1" w:styleId="Technical1a">
    <w:name w:val="Technical 1a"/>
    <w:basedOn w:val="DefaultParagraphFont"/>
    <w:rsid w:val="0045406B"/>
  </w:style>
  <w:style w:type="paragraph" w:customStyle="1" w:styleId="Technical7a">
    <w:name w:val="Technical 7a"/>
    <w:rsid w:val="0045406B"/>
    <w:pPr>
      <w:widowControl w:val="0"/>
      <w:tabs>
        <w:tab w:val="left" w:pos="-720"/>
      </w:tabs>
      <w:suppressAutoHyphens/>
    </w:pPr>
    <w:rPr>
      <w:rFonts w:ascii="Courier New" w:hAnsi="Courier New"/>
      <w:b/>
      <w:sz w:val="24"/>
    </w:rPr>
  </w:style>
  <w:style w:type="paragraph" w:customStyle="1" w:styleId="Technical8a">
    <w:name w:val="Technical 8a"/>
    <w:rsid w:val="0045406B"/>
    <w:pPr>
      <w:widowControl w:val="0"/>
      <w:tabs>
        <w:tab w:val="left" w:pos="-720"/>
      </w:tabs>
      <w:suppressAutoHyphens/>
    </w:pPr>
    <w:rPr>
      <w:rFonts w:ascii="Courier New" w:hAnsi="Courier New"/>
      <w:b/>
      <w:sz w:val="24"/>
    </w:rPr>
  </w:style>
  <w:style w:type="character" w:customStyle="1" w:styleId="EquationCaption">
    <w:name w:val="_Equation Caption"/>
    <w:basedOn w:val="DefaultParagraphFont"/>
    <w:rsid w:val="0045406B"/>
  </w:style>
  <w:style w:type="paragraph" w:styleId="Header">
    <w:name w:val="header"/>
    <w:basedOn w:val="Normal"/>
    <w:link w:val="HeaderChar"/>
    <w:rsid w:val="0045406B"/>
    <w:pPr>
      <w:tabs>
        <w:tab w:val="left" w:pos="0"/>
        <w:tab w:val="center" w:pos="4320"/>
        <w:tab w:val="right" w:pos="8640"/>
      </w:tabs>
      <w:suppressAutoHyphens/>
    </w:pPr>
  </w:style>
  <w:style w:type="paragraph" w:styleId="TOC1">
    <w:name w:val="toc 1"/>
    <w:basedOn w:val="Normal"/>
    <w:next w:val="Normal"/>
    <w:semiHidden/>
    <w:rsid w:val="0045406B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45406B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45406B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45406B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45406B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45406B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45406B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45406B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45406B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45406B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45406B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45406B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45406B"/>
  </w:style>
  <w:style w:type="character" w:customStyle="1" w:styleId="EquationCaption1">
    <w:name w:val="_Equation Caption1"/>
    <w:rsid w:val="0045406B"/>
  </w:style>
  <w:style w:type="paragraph" w:styleId="Footer">
    <w:name w:val="footer"/>
    <w:basedOn w:val="Normal"/>
    <w:rsid w:val="0045406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F1F16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B04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D23DD"/>
    <w:rPr>
      <w:rFonts w:ascii="Courier New" w:hAnsi="Courier New"/>
      <w:sz w:val="24"/>
    </w:rPr>
  </w:style>
  <w:style w:type="paragraph" w:styleId="BalloonText">
    <w:name w:val="Balloon Text"/>
    <w:basedOn w:val="Normal"/>
    <w:link w:val="BalloonTextChar"/>
    <w:semiHidden/>
    <w:unhideWhenUsed/>
    <w:rsid w:val="00DD23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D23DD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E468CA"/>
    <w:rPr>
      <w:rFonts w:ascii="Courier New" w:hAnsi="Courier New"/>
      <w:sz w:val="24"/>
    </w:rPr>
  </w:style>
  <w:style w:type="paragraph" w:styleId="ListParagraph">
    <w:name w:val="List Paragraph"/>
    <w:basedOn w:val="Normal"/>
    <w:uiPriority w:val="34"/>
    <w:qFormat/>
    <w:rsid w:val="000A4E3C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2B1E2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B1E2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2B1E23"/>
    <w:rPr>
      <w:rFonts w:ascii="Courier New" w:hAnsi="Courier New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B1E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B1E23"/>
    <w:rPr>
      <w:rFonts w:ascii="Courier New" w:hAnsi="Courier New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6251</vt:lpstr>
    </vt:vector>
  </TitlesOfParts>
  <Company/>
  <LinksUpToDate>false</LinksUpToDate>
  <CharactersWithSpaces>4574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6251</dc:title>
  <dc:subject>Modifications to Multifamily Loan and Security Agreement (Tax Abatement or Exemption)</dc:subject>
  <dc:creator/>
  <cp:keywords/>
  <cp:lastModifiedBy/>
  <cp:revision>1</cp:revision>
  <dcterms:created xsi:type="dcterms:W3CDTF">2017-11-07T21:31:00Z</dcterms:created>
  <dcterms:modified xsi:type="dcterms:W3CDTF">2017-11-07T21:32:00Z</dcterms:modified>
</cp:coreProperties>
</file>