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9A" w:rsidRDefault="00316967" w:rsidP="0024439A">
      <w:pPr>
        <w:widowControl/>
        <w:suppressAutoHyphens/>
        <w:spacing w:after="240"/>
        <w:jc w:val="center"/>
        <w:rPr>
          <w:b/>
          <w:sz w:val="24"/>
          <w:szCs w:val="24"/>
        </w:rPr>
      </w:pPr>
      <w:bookmarkStart w:id="0" w:name="_GoBack"/>
      <w:bookmarkEnd w:id="0"/>
      <w:r>
        <w:rPr>
          <w:b/>
          <w:sz w:val="24"/>
          <w:szCs w:val="24"/>
        </w:rPr>
        <w:t>EXHIBIT</w:t>
      </w:r>
      <w:r w:rsidR="000C1E35">
        <w:rPr>
          <w:b/>
          <w:sz w:val="24"/>
          <w:szCs w:val="24"/>
        </w:rPr>
        <w:t xml:space="preserve"> </w:t>
      </w:r>
      <w:r w:rsidR="00687AFC">
        <w:rPr>
          <w:b/>
          <w:sz w:val="24"/>
          <w:szCs w:val="24"/>
        </w:rPr>
        <w:t>[</w:t>
      </w:r>
      <w:r w:rsidR="000C1E35">
        <w:rPr>
          <w:b/>
          <w:sz w:val="24"/>
          <w:szCs w:val="24"/>
        </w:rPr>
        <w:t>__</w:t>
      </w:r>
      <w:r w:rsidR="00687AFC">
        <w:rPr>
          <w:b/>
          <w:sz w:val="24"/>
          <w:szCs w:val="24"/>
        </w:rPr>
        <w:t>]</w:t>
      </w:r>
    </w:p>
    <w:p w:rsidR="0024439A" w:rsidRDefault="0024439A" w:rsidP="0024439A">
      <w:pPr>
        <w:widowControl/>
        <w:tabs>
          <w:tab w:val="center" w:pos="4680"/>
        </w:tabs>
        <w:suppressAutoHyphens/>
        <w:jc w:val="center"/>
        <w:rPr>
          <w:sz w:val="24"/>
          <w:szCs w:val="24"/>
        </w:rPr>
      </w:pPr>
      <w:r>
        <w:rPr>
          <w:b/>
          <w:sz w:val="24"/>
          <w:szCs w:val="24"/>
        </w:rPr>
        <w:t xml:space="preserve">MODIFICATIONS TO </w:t>
      </w:r>
      <w:r w:rsidR="000C1E35">
        <w:rPr>
          <w:b/>
          <w:sz w:val="24"/>
          <w:szCs w:val="24"/>
        </w:rPr>
        <w:t>LOAN</w:t>
      </w:r>
      <w:r>
        <w:rPr>
          <w:b/>
          <w:sz w:val="24"/>
          <w:szCs w:val="24"/>
        </w:rPr>
        <w:t xml:space="preserve"> AGREEMENT</w:t>
      </w:r>
    </w:p>
    <w:p w:rsidR="0024439A" w:rsidRDefault="0024439A" w:rsidP="0024439A">
      <w:pPr>
        <w:widowControl/>
        <w:suppressAutoHyphens/>
        <w:spacing w:after="360"/>
        <w:jc w:val="center"/>
        <w:rPr>
          <w:sz w:val="24"/>
          <w:szCs w:val="24"/>
        </w:rPr>
      </w:pPr>
      <w:r>
        <w:rPr>
          <w:b/>
          <w:sz w:val="24"/>
          <w:szCs w:val="24"/>
        </w:rPr>
        <w:t>(</w:t>
      </w:r>
      <w:r w:rsidR="001E5CEA">
        <w:rPr>
          <w:b/>
          <w:sz w:val="24"/>
          <w:szCs w:val="24"/>
        </w:rPr>
        <w:t>Oil</w:t>
      </w:r>
      <w:r w:rsidR="00567268">
        <w:rPr>
          <w:b/>
          <w:sz w:val="24"/>
          <w:szCs w:val="24"/>
        </w:rPr>
        <w:t>, Gas,</w:t>
      </w:r>
      <w:r w:rsidR="001E5CEA">
        <w:rPr>
          <w:b/>
          <w:sz w:val="24"/>
          <w:szCs w:val="24"/>
        </w:rPr>
        <w:t xml:space="preserve"> and Mineral Rights</w:t>
      </w:r>
      <w:r>
        <w:rPr>
          <w:b/>
          <w:sz w:val="24"/>
          <w:szCs w:val="24"/>
        </w:rPr>
        <w:t>)</w:t>
      </w:r>
    </w:p>
    <w:p w:rsidR="0024439A" w:rsidRDefault="0024439A" w:rsidP="0024439A">
      <w:pPr>
        <w:widowControl/>
        <w:suppressAutoHyphens/>
        <w:spacing w:after="240"/>
        <w:ind w:firstLine="720"/>
        <w:jc w:val="both"/>
        <w:rPr>
          <w:sz w:val="24"/>
          <w:szCs w:val="24"/>
        </w:rPr>
      </w:pPr>
      <w:r>
        <w:rPr>
          <w:sz w:val="24"/>
          <w:szCs w:val="24"/>
        </w:rPr>
        <w:t xml:space="preserve">The foregoing </w:t>
      </w:r>
      <w:r w:rsidR="006C01B8">
        <w:rPr>
          <w:sz w:val="24"/>
          <w:szCs w:val="24"/>
        </w:rPr>
        <w:t xml:space="preserve">Loan </w:t>
      </w:r>
      <w:r>
        <w:rPr>
          <w:sz w:val="24"/>
          <w:szCs w:val="24"/>
        </w:rPr>
        <w:t>Agreement is hereby modified as follows:</w:t>
      </w:r>
    </w:p>
    <w:p w:rsidR="0024439A" w:rsidRDefault="0024439A" w:rsidP="0024439A">
      <w:pPr>
        <w:widowControl/>
        <w:numPr>
          <w:ilvl w:val="0"/>
          <w:numId w:val="1"/>
        </w:numPr>
        <w:suppressAutoHyphens/>
        <w:spacing w:after="240"/>
        <w:jc w:val="both"/>
        <w:rPr>
          <w:sz w:val="24"/>
          <w:szCs w:val="24"/>
        </w:rPr>
      </w:pPr>
      <w:r>
        <w:rPr>
          <w:sz w:val="24"/>
          <w:szCs w:val="24"/>
        </w:rPr>
        <w:t xml:space="preserve">Capitalized terms used and not specifically defined herein have the meanings given to such terms in the </w:t>
      </w:r>
      <w:r w:rsidR="006C01B8">
        <w:rPr>
          <w:sz w:val="24"/>
          <w:szCs w:val="24"/>
        </w:rPr>
        <w:t>Loan</w:t>
      </w:r>
      <w:r>
        <w:rPr>
          <w:sz w:val="24"/>
          <w:szCs w:val="24"/>
        </w:rPr>
        <w:t xml:space="preserve"> Agreement.</w:t>
      </w:r>
    </w:p>
    <w:p w:rsidR="006C6C8E" w:rsidRDefault="006C6C8E" w:rsidP="0024439A">
      <w:pPr>
        <w:widowControl/>
        <w:numPr>
          <w:ilvl w:val="0"/>
          <w:numId w:val="1"/>
        </w:numPr>
        <w:tabs>
          <w:tab w:val="left" w:pos="-720"/>
        </w:tabs>
        <w:suppressAutoHyphens/>
        <w:spacing w:after="240"/>
        <w:jc w:val="both"/>
        <w:rPr>
          <w:sz w:val="24"/>
          <w:szCs w:val="24"/>
        </w:rPr>
      </w:pPr>
      <w:r>
        <w:rPr>
          <w:sz w:val="24"/>
          <w:szCs w:val="24"/>
        </w:rPr>
        <w:t xml:space="preserve">Section </w:t>
      </w:r>
      <w:r w:rsidR="001E5CEA">
        <w:rPr>
          <w:sz w:val="24"/>
          <w:szCs w:val="24"/>
        </w:rPr>
        <w:t>6.01(b)</w:t>
      </w:r>
      <w:r>
        <w:rPr>
          <w:sz w:val="24"/>
          <w:szCs w:val="24"/>
        </w:rPr>
        <w:t xml:space="preserve"> (</w:t>
      </w:r>
      <w:r w:rsidR="001E5CEA">
        <w:rPr>
          <w:sz w:val="24"/>
          <w:szCs w:val="24"/>
        </w:rPr>
        <w:t>Property Characteristics</w:t>
      </w:r>
      <w:r>
        <w:rPr>
          <w:sz w:val="24"/>
          <w:szCs w:val="24"/>
        </w:rPr>
        <w:t>) is hereby amended by adding the following provision to the end thereof:</w:t>
      </w:r>
    </w:p>
    <w:p w:rsidR="006C6C8E" w:rsidRPr="00A85B14" w:rsidRDefault="001E5CEA" w:rsidP="00A85B14">
      <w:pPr>
        <w:widowControl/>
        <w:tabs>
          <w:tab w:val="left" w:pos="-720"/>
        </w:tabs>
        <w:suppressAutoHyphens/>
        <w:spacing w:after="240"/>
        <w:ind w:left="720" w:right="720" w:firstLine="720"/>
        <w:jc w:val="both"/>
        <w:rPr>
          <w:b/>
          <w:sz w:val="24"/>
          <w:szCs w:val="24"/>
        </w:rPr>
      </w:pPr>
      <w:r>
        <w:rPr>
          <w:sz w:val="24"/>
          <w:szCs w:val="24"/>
        </w:rPr>
        <w:t>[(__)]</w:t>
      </w:r>
      <w:r>
        <w:rPr>
          <w:sz w:val="24"/>
          <w:szCs w:val="24"/>
        </w:rPr>
        <w:tab/>
      </w:r>
      <w:r w:rsidRPr="001E5CEA">
        <w:rPr>
          <w:sz w:val="24"/>
          <w:szCs w:val="24"/>
        </w:rPr>
        <w:t>No surface or subsurface activity relating to the exploration, excavation, or removal of oil, gas, or other minerals from or about the Mortgaged Property is on-going and, to Borrower’s knowledge, none is planned by any Person.</w:t>
      </w:r>
    </w:p>
    <w:p w:rsidR="006C6C8E" w:rsidRDefault="004E287F" w:rsidP="0024439A">
      <w:pPr>
        <w:widowControl/>
        <w:numPr>
          <w:ilvl w:val="0"/>
          <w:numId w:val="1"/>
        </w:numPr>
        <w:tabs>
          <w:tab w:val="left" w:pos="-720"/>
        </w:tabs>
        <w:suppressAutoHyphens/>
        <w:spacing w:after="240"/>
        <w:jc w:val="both"/>
        <w:rPr>
          <w:sz w:val="24"/>
          <w:szCs w:val="24"/>
        </w:rPr>
      </w:pPr>
      <w:r>
        <w:rPr>
          <w:sz w:val="24"/>
          <w:szCs w:val="24"/>
        </w:rPr>
        <w:t xml:space="preserve">Section </w:t>
      </w:r>
      <w:r w:rsidR="001E5CEA">
        <w:rPr>
          <w:sz w:val="24"/>
          <w:szCs w:val="24"/>
        </w:rPr>
        <w:t>6</w:t>
      </w:r>
      <w:r>
        <w:rPr>
          <w:sz w:val="24"/>
          <w:szCs w:val="24"/>
        </w:rPr>
        <w:t>.02(</w:t>
      </w:r>
      <w:r w:rsidR="001E5CEA">
        <w:rPr>
          <w:sz w:val="24"/>
          <w:szCs w:val="24"/>
        </w:rPr>
        <w:t>b</w:t>
      </w:r>
      <w:r>
        <w:rPr>
          <w:sz w:val="24"/>
          <w:szCs w:val="24"/>
        </w:rPr>
        <w:t xml:space="preserve">) </w:t>
      </w:r>
      <w:r w:rsidR="00A85B14">
        <w:rPr>
          <w:sz w:val="24"/>
          <w:szCs w:val="24"/>
        </w:rPr>
        <w:t>(</w:t>
      </w:r>
      <w:r w:rsidR="001E5CEA">
        <w:rPr>
          <w:sz w:val="24"/>
          <w:szCs w:val="24"/>
        </w:rPr>
        <w:t>Property Maintenance</w:t>
      </w:r>
      <w:r w:rsidR="00A85B14">
        <w:rPr>
          <w:sz w:val="24"/>
          <w:szCs w:val="24"/>
        </w:rPr>
        <w:t xml:space="preserve">) </w:t>
      </w:r>
      <w:r>
        <w:rPr>
          <w:sz w:val="24"/>
          <w:szCs w:val="24"/>
        </w:rPr>
        <w:t xml:space="preserve">is hereby </w:t>
      </w:r>
      <w:r w:rsidR="001E5CEA">
        <w:rPr>
          <w:sz w:val="24"/>
          <w:szCs w:val="24"/>
        </w:rPr>
        <w:t>amended by adding the following provision to the end thereof:</w:t>
      </w:r>
    </w:p>
    <w:p w:rsidR="004E287F" w:rsidRPr="00F6781C" w:rsidRDefault="001E5CEA" w:rsidP="001E5CEA">
      <w:pPr>
        <w:widowControl/>
        <w:tabs>
          <w:tab w:val="left" w:pos="-720"/>
        </w:tabs>
        <w:suppressAutoHyphens/>
        <w:spacing w:after="960"/>
        <w:ind w:left="720" w:right="720" w:firstLine="720"/>
        <w:jc w:val="both"/>
        <w:rPr>
          <w:sz w:val="24"/>
          <w:szCs w:val="24"/>
        </w:rPr>
      </w:pPr>
      <w:r>
        <w:rPr>
          <w:sz w:val="24"/>
          <w:szCs w:val="24"/>
        </w:rPr>
        <w:t>[(__)]</w:t>
      </w:r>
      <w:r>
        <w:rPr>
          <w:sz w:val="24"/>
          <w:szCs w:val="24"/>
        </w:rPr>
        <w:tab/>
      </w:r>
      <w:r w:rsidRPr="001E5CEA">
        <w:rPr>
          <w:sz w:val="24"/>
          <w:szCs w:val="24"/>
        </w:rPr>
        <w:t xml:space="preserve">give written notice to Lender of any notice received or knowledge obtained that any Person intends to conduct surface or subsurface activity on, or use the Mortgaged Property for, the exploration, excavation, or removal of oil, gas, or other minerals from or about the Mortgaged Property. </w:t>
      </w:r>
      <w:r w:rsidR="00560334">
        <w:rPr>
          <w:sz w:val="24"/>
          <w:szCs w:val="24"/>
        </w:rPr>
        <w:t xml:space="preserve"> </w:t>
      </w:r>
      <w:r w:rsidRPr="001E5CEA">
        <w:rPr>
          <w:sz w:val="24"/>
          <w:szCs w:val="24"/>
        </w:rPr>
        <w:t>Borrower shall indemnify and hold Lender harmless for, from, and against any and all actions, suits, claims, demands, liabilities, losses, damages, obligations, costs, or expenses, including litigation costs and reasonable attorneys’ fees, arising from, or in any way connected with or related to, any surface or subsurface activity on, or use of, the Mortgaged Property for the exploration, excavation, or removal of oil, gas, or other minerals from or about the Mortgaged Property.</w:t>
      </w:r>
    </w:p>
    <w:p w:rsidR="00CB1436" w:rsidRPr="00CB1436" w:rsidRDefault="00CB1436" w:rsidP="00CB1436">
      <w:pPr>
        <w:widowControl/>
        <w:suppressAutoHyphens/>
        <w:overflowPunct w:val="0"/>
        <w:autoSpaceDE w:val="0"/>
        <w:autoSpaceDN w:val="0"/>
        <w:adjustRightInd w:val="0"/>
        <w:ind w:left="5760" w:right="720"/>
        <w:jc w:val="both"/>
        <w:textAlignment w:val="baseline"/>
        <w:rPr>
          <w:spacing w:val="-3"/>
          <w:sz w:val="24"/>
        </w:rPr>
      </w:pPr>
      <w:r w:rsidRPr="00CB1436">
        <w:rPr>
          <w:spacing w:val="-3"/>
          <w:sz w:val="24"/>
        </w:rPr>
        <w:t>____________________</w:t>
      </w:r>
    </w:p>
    <w:p w:rsidR="00CB1436" w:rsidRPr="00CB1436" w:rsidRDefault="00CB1436" w:rsidP="00CB1436">
      <w:pPr>
        <w:widowControl/>
        <w:suppressAutoHyphens/>
        <w:overflowPunct w:val="0"/>
        <w:autoSpaceDE w:val="0"/>
        <w:autoSpaceDN w:val="0"/>
        <w:adjustRightInd w:val="0"/>
        <w:spacing w:after="240"/>
        <w:ind w:left="5760" w:right="720"/>
        <w:jc w:val="both"/>
        <w:textAlignment w:val="baseline"/>
        <w:rPr>
          <w:spacing w:val="-3"/>
          <w:sz w:val="24"/>
        </w:rPr>
      </w:pPr>
      <w:r w:rsidRPr="00CB1436">
        <w:rPr>
          <w:spacing w:val="-3"/>
          <w:sz w:val="24"/>
        </w:rPr>
        <w:t>Borrower Initials</w:t>
      </w:r>
    </w:p>
    <w:sectPr w:rsidR="00CB1436" w:rsidRPr="00CB1436" w:rsidSect="00CB14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4C" w:rsidRDefault="0011144C">
      <w:pPr>
        <w:spacing w:line="20" w:lineRule="exact"/>
        <w:rPr>
          <w:sz w:val="24"/>
        </w:rPr>
      </w:pPr>
    </w:p>
  </w:endnote>
  <w:endnote w:type="continuationSeparator" w:id="0">
    <w:p w:rsidR="0011144C" w:rsidRDefault="0011144C">
      <w:r>
        <w:rPr>
          <w:sz w:val="24"/>
        </w:rPr>
        <w:t xml:space="preserve"> </w:t>
      </w:r>
    </w:p>
  </w:endnote>
  <w:endnote w:type="continuationNotice" w:id="1">
    <w:p w:rsidR="0011144C" w:rsidRDefault="001114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E" w:rsidRDefault="00A67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36" w:rsidRPr="00BB40E1" w:rsidRDefault="00CB1436" w:rsidP="00CB1436"/>
  <w:tbl>
    <w:tblPr>
      <w:tblW w:w="9600" w:type="dxa"/>
      <w:tblLook w:val="01E0" w:firstRow="1" w:lastRow="1" w:firstColumn="1" w:lastColumn="1" w:noHBand="0" w:noVBand="0"/>
    </w:tblPr>
    <w:tblGrid>
      <w:gridCol w:w="3948"/>
      <w:gridCol w:w="2460"/>
      <w:gridCol w:w="3192"/>
    </w:tblGrid>
    <w:tr w:rsidR="00CB1436" w:rsidRPr="00855418" w:rsidTr="0097797B">
      <w:tc>
        <w:tcPr>
          <w:tcW w:w="3948" w:type="dxa"/>
          <w:shd w:val="clear" w:color="auto" w:fill="auto"/>
          <w:vAlign w:val="bottom"/>
        </w:tcPr>
        <w:p w:rsidR="00CB1436" w:rsidRPr="00855418" w:rsidRDefault="00CB1436" w:rsidP="00CB1436">
          <w:pPr>
            <w:pStyle w:val="Footer"/>
            <w:rPr>
              <w:b/>
            </w:rPr>
          </w:pPr>
          <w:r w:rsidRPr="00855418">
            <w:rPr>
              <w:b/>
            </w:rPr>
            <w:t>Modifications to Multifamily Loan and Security Agreement (</w:t>
          </w:r>
          <w:r w:rsidR="001E5CEA">
            <w:rPr>
              <w:b/>
            </w:rPr>
            <w:t>Oil</w:t>
          </w:r>
          <w:r w:rsidR="00567268">
            <w:rPr>
              <w:b/>
            </w:rPr>
            <w:t>, Gas,</w:t>
          </w:r>
          <w:r w:rsidR="001E5CEA">
            <w:rPr>
              <w:b/>
            </w:rPr>
            <w:t xml:space="preserve"> and Mineral Rights</w:t>
          </w:r>
          <w:r w:rsidRPr="00855418">
            <w:rPr>
              <w:b/>
            </w:rPr>
            <w:t>)</w:t>
          </w:r>
        </w:p>
      </w:tc>
      <w:tc>
        <w:tcPr>
          <w:tcW w:w="2460" w:type="dxa"/>
          <w:shd w:val="clear" w:color="auto" w:fill="auto"/>
          <w:vAlign w:val="bottom"/>
        </w:tcPr>
        <w:p w:rsidR="00CB1436" w:rsidRPr="00855418" w:rsidRDefault="00CB1436" w:rsidP="001E5CEA">
          <w:pPr>
            <w:pStyle w:val="Footer"/>
            <w:jc w:val="center"/>
            <w:rPr>
              <w:b/>
            </w:rPr>
          </w:pPr>
          <w:r w:rsidRPr="00855418">
            <w:rPr>
              <w:b/>
            </w:rPr>
            <w:t>F</w:t>
          </w:r>
          <w:r>
            <w:rPr>
              <w:b/>
            </w:rPr>
            <w:t>orm 626</w:t>
          </w:r>
          <w:r w:rsidR="001E5CEA">
            <w:rPr>
              <w:b/>
            </w:rPr>
            <w:t>2</w:t>
          </w:r>
        </w:p>
      </w:tc>
      <w:tc>
        <w:tcPr>
          <w:tcW w:w="3192" w:type="dxa"/>
          <w:shd w:val="clear" w:color="auto" w:fill="auto"/>
          <w:vAlign w:val="bottom"/>
        </w:tcPr>
        <w:p w:rsidR="00CB1436" w:rsidRPr="00855418" w:rsidRDefault="00CB1436" w:rsidP="00CB1436">
          <w:pPr>
            <w:pStyle w:val="Footer"/>
            <w:jc w:val="right"/>
            <w:rPr>
              <w:b/>
            </w:rPr>
          </w:pPr>
          <w:r w:rsidRPr="00855418">
            <w:rPr>
              <w:b/>
            </w:rPr>
            <w:t xml:space="preserve">Page </w:t>
          </w:r>
          <w:r w:rsidRPr="00855418">
            <w:rPr>
              <w:rStyle w:val="PageNumber"/>
              <w:b/>
            </w:rPr>
            <w:fldChar w:fldCharType="begin"/>
          </w:r>
          <w:r w:rsidRPr="00855418">
            <w:rPr>
              <w:rStyle w:val="PageNumber"/>
              <w:b/>
            </w:rPr>
            <w:instrText xml:space="preserve"> PAGE </w:instrText>
          </w:r>
          <w:r w:rsidRPr="00855418">
            <w:rPr>
              <w:rStyle w:val="PageNumber"/>
              <w:b/>
            </w:rPr>
            <w:fldChar w:fldCharType="separate"/>
          </w:r>
          <w:r w:rsidR="00A67FDE">
            <w:rPr>
              <w:rStyle w:val="PageNumber"/>
              <w:b/>
              <w:noProof/>
            </w:rPr>
            <w:t>1</w:t>
          </w:r>
          <w:r w:rsidRPr="00855418">
            <w:rPr>
              <w:rStyle w:val="PageNumber"/>
              <w:b/>
            </w:rPr>
            <w:fldChar w:fldCharType="end"/>
          </w:r>
        </w:p>
      </w:tc>
    </w:tr>
    <w:tr w:rsidR="00CB1436" w:rsidRPr="00855418" w:rsidTr="0097797B">
      <w:tc>
        <w:tcPr>
          <w:tcW w:w="3948" w:type="dxa"/>
          <w:shd w:val="clear" w:color="auto" w:fill="auto"/>
          <w:vAlign w:val="bottom"/>
        </w:tcPr>
        <w:p w:rsidR="00CB1436" w:rsidRPr="00855418" w:rsidRDefault="00CB1436" w:rsidP="00CB1436">
          <w:pPr>
            <w:pStyle w:val="Footer"/>
            <w:rPr>
              <w:b/>
            </w:rPr>
          </w:pPr>
          <w:r w:rsidRPr="00855418">
            <w:rPr>
              <w:b/>
            </w:rPr>
            <w:t>Fannie Mae</w:t>
          </w:r>
        </w:p>
      </w:tc>
      <w:tc>
        <w:tcPr>
          <w:tcW w:w="2460" w:type="dxa"/>
          <w:shd w:val="clear" w:color="auto" w:fill="auto"/>
          <w:vAlign w:val="bottom"/>
        </w:tcPr>
        <w:p w:rsidR="00CB1436" w:rsidRPr="00855418" w:rsidRDefault="00402ECE" w:rsidP="00CB1436">
          <w:pPr>
            <w:pStyle w:val="Footer"/>
            <w:jc w:val="center"/>
            <w:rPr>
              <w:b/>
            </w:rPr>
          </w:pPr>
          <w:r>
            <w:rPr>
              <w:b/>
            </w:rPr>
            <w:t>12-17</w:t>
          </w:r>
        </w:p>
      </w:tc>
      <w:tc>
        <w:tcPr>
          <w:tcW w:w="3192" w:type="dxa"/>
          <w:shd w:val="clear" w:color="auto" w:fill="auto"/>
          <w:vAlign w:val="bottom"/>
        </w:tcPr>
        <w:p w:rsidR="00CB1436" w:rsidRPr="00855418" w:rsidRDefault="00CB1436" w:rsidP="00CB1436">
          <w:pPr>
            <w:pStyle w:val="Footer"/>
            <w:jc w:val="right"/>
            <w:rPr>
              <w:b/>
            </w:rPr>
          </w:pPr>
          <w:r>
            <w:rPr>
              <w:b/>
            </w:rPr>
            <w:t>© 2017</w:t>
          </w:r>
          <w:r w:rsidRPr="00855418">
            <w:rPr>
              <w:b/>
            </w:rPr>
            <w:t xml:space="preserve"> Fannie Mae</w:t>
          </w:r>
        </w:p>
      </w:tc>
    </w:tr>
  </w:tbl>
  <w:p w:rsidR="00CB1436" w:rsidRPr="00BB40E1" w:rsidRDefault="00CB1436" w:rsidP="00CB1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36" w:rsidRPr="00BB40E1" w:rsidRDefault="00CB1436" w:rsidP="00CB1436"/>
  <w:tbl>
    <w:tblPr>
      <w:tblW w:w="9600" w:type="dxa"/>
      <w:tblLook w:val="01E0" w:firstRow="1" w:lastRow="1" w:firstColumn="1" w:lastColumn="1" w:noHBand="0" w:noVBand="0"/>
    </w:tblPr>
    <w:tblGrid>
      <w:gridCol w:w="3948"/>
      <w:gridCol w:w="2460"/>
      <w:gridCol w:w="3192"/>
    </w:tblGrid>
    <w:tr w:rsidR="00CB1436" w:rsidRPr="00855418" w:rsidTr="0097797B">
      <w:tc>
        <w:tcPr>
          <w:tcW w:w="3948" w:type="dxa"/>
          <w:shd w:val="clear" w:color="auto" w:fill="auto"/>
          <w:vAlign w:val="bottom"/>
        </w:tcPr>
        <w:p w:rsidR="00CB1436" w:rsidRPr="00855418" w:rsidRDefault="00CB1436" w:rsidP="00CB1436">
          <w:pPr>
            <w:pStyle w:val="Footer"/>
            <w:rPr>
              <w:b/>
            </w:rPr>
          </w:pPr>
          <w:r w:rsidRPr="00855418">
            <w:rPr>
              <w:b/>
            </w:rPr>
            <w:t>Modifications to Multifamily Loan and Security Agreement (</w:t>
          </w:r>
          <w:r w:rsidR="001E5CEA">
            <w:rPr>
              <w:b/>
            </w:rPr>
            <w:t>Oil and Mineral Rights</w:t>
          </w:r>
          <w:r>
            <w:rPr>
              <w:b/>
            </w:rPr>
            <w:t>)</w:t>
          </w:r>
        </w:p>
      </w:tc>
      <w:tc>
        <w:tcPr>
          <w:tcW w:w="2460" w:type="dxa"/>
          <w:shd w:val="clear" w:color="auto" w:fill="auto"/>
          <w:vAlign w:val="bottom"/>
        </w:tcPr>
        <w:p w:rsidR="00CB1436" w:rsidRPr="00855418" w:rsidRDefault="00CB1436" w:rsidP="00CB1436">
          <w:pPr>
            <w:pStyle w:val="Footer"/>
            <w:jc w:val="center"/>
            <w:rPr>
              <w:b/>
            </w:rPr>
          </w:pPr>
          <w:r w:rsidRPr="00855418">
            <w:rPr>
              <w:b/>
            </w:rPr>
            <w:t>F</w:t>
          </w:r>
          <w:r>
            <w:rPr>
              <w:b/>
            </w:rPr>
            <w:t>orm 6261</w:t>
          </w:r>
        </w:p>
      </w:tc>
      <w:tc>
        <w:tcPr>
          <w:tcW w:w="3192" w:type="dxa"/>
          <w:shd w:val="clear" w:color="auto" w:fill="auto"/>
          <w:vAlign w:val="bottom"/>
        </w:tcPr>
        <w:p w:rsidR="00CB1436" w:rsidRPr="00855418" w:rsidRDefault="00CB1436" w:rsidP="00CB1436">
          <w:pPr>
            <w:pStyle w:val="Footer"/>
            <w:jc w:val="right"/>
            <w:rPr>
              <w:b/>
            </w:rPr>
          </w:pPr>
          <w:r w:rsidRPr="00855418">
            <w:rPr>
              <w:b/>
            </w:rPr>
            <w:t xml:space="preserve">Page </w:t>
          </w:r>
          <w:r w:rsidRPr="00855418">
            <w:rPr>
              <w:rStyle w:val="PageNumber"/>
              <w:b/>
            </w:rPr>
            <w:fldChar w:fldCharType="begin"/>
          </w:r>
          <w:r w:rsidRPr="00855418">
            <w:rPr>
              <w:rStyle w:val="PageNumber"/>
              <w:b/>
            </w:rPr>
            <w:instrText xml:space="preserve"> PAGE </w:instrText>
          </w:r>
          <w:r w:rsidRPr="00855418">
            <w:rPr>
              <w:rStyle w:val="PageNumber"/>
              <w:b/>
            </w:rPr>
            <w:fldChar w:fldCharType="separate"/>
          </w:r>
          <w:r w:rsidR="001B3A9E">
            <w:rPr>
              <w:rStyle w:val="PageNumber"/>
              <w:b/>
              <w:noProof/>
            </w:rPr>
            <w:t>1</w:t>
          </w:r>
          <w:r w:rsidRPr="00855418">
            <w:rPr>
              <w:rStyle w:val="PageNumber"/>
              <w:b/>
            </w:rPr>
            <w:fldChar w:fldCharType="end"/>
          </w:r>
        </w:p>
      </w:tc>
    </w:tr>
    <w:tr w:rsidR="00CB1436" w:rsidRPr="00855418" w:rsidTr="0097797B">
      <w:tc>
        <w:tcPr>
          <w:tcW w:w="3948" w:type="dxa"/>
          <w:shd w:val="clear" w:color="auto" w:fill="auto"/>
          <w:vAlign w:val="bottom"/>
        </w:tcPr>
        <w:p w:rsidR="00CB1436" w:rsidRPr="00855418" w:rsidRDefault="00CB1436" w:rsidP="00CB1436">
          <w:pPr>
            <w:pStyle w:val="Footer"/>
            <w:rPr>
              <w:b/>
            </w:rPr>
          </w:pPr>
          <w:r w:rsidRPr="00855418">
            <w:rPr>
              <w:b/>
            </w:rPr>
            <w:t>Fannie Mae</w:t>
          </w:r>
        </w:p>
      </w:tc>
      <w:tc>
        <w:tcPr>
          <w:tcW w:w="2460" w:type="dxa"/>
          <w:shd w:val="clear" w:color="auto" w:fill="auto"/>
          <w:vAlign w:val="bottom"/>
        </w:tcPr>
        <w:p w:rsidR="00CB1436" w:rsidRPr="00855418" w:rsidRDefault="00402ECE" w:rsidP="00CB1436">
          <w:pPr>
            <w:pStyle w:val="Footer"/>
            <w:jc w:val="center"/>
            <w:rPr>
              <w:b/>
            </w:rPr>
          </w:pPr>
          <w:r>
            <w:rPr>
              <w:b/>
            </w:rPr>
            <w:t>12-17</w:t>
          </w:r>
        </w:p>
      </w:tc>
      <w:tc>
        <w:tcPr>
          <w:tcW w:w="3192" w:type="dxa"/>
          <w:shd w:val="clear" w:color="auto" w:fill="auto"/>
          <w:vAlign w:val="bottom"/>
        </w:tcPr>
        <w:p w:rsidR="00CB1436" w:rsidRPr="00855418" w:rsidRDefault="00CB1436" w:rsidP="00CB1436">
          <w:pPr>
            <w:pStyle w:val="Footer"/>
            <w:jc w:val="right"/>
            <w:rPr>
              <w:b/>
            </w:rPr>
          </w:pPr>
          <w:r>
            <w:rPr>
              <w:b/>
            </w:rPr>
            <w:t>© 2017</w:t>
          </w:r>
          <w:r w:rsidRPr="00855418">
            <w:rPr>
              <w:b/>
            </w:rPr>
            <w:t xml:space="preserve"> Fannie Mae</w:t>
          </w:r>
        </w:p>
      </w:tc>
    </w:tr>
  </w:tbl>
  <w:p w:rsidR="00CB1436" w:rsidRPr="00BB40E1" w:rsidRDefault="00CB1436" w:rsidP="00CB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4C" w:rsidRDefault="0011144C">
      <w:r>
        <w:rPr>
          <w:sz w:val="24"/>
        </w:rPr>
        <w:separator/>
      </w:r>
    </w:p>
  </w:footnote>
  <w:footnote w:type="continuationSeparator" w:id="0">
    <w:p w:rsidR="0011144C" w:rsidRDefault="0011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E" w:rsidRDefault="00A67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E" w:rsidRDefault="00A67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E" w:rsidRDefault="00A67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64"/>
    <w:multiLevelType w:val="hybridMultilevel"/>
    <w:tmpl w:val="B1E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27"/>
    <w:rsid w:val="00041969"/>
    <w:rsid w:val="000A08AF"/>
    <w:rsid w:val="000A7258"/>
    <w:rsid w:val="000C1E35"/>
    <w:rsid w:val="000C3CA0"/>
    <w:rsid w:val="000C6027"/>
    <w:rsid w:val="000E02CB"/>
    <w:rsid w:val="000E4B8A"/>
    <w:rsid w:val="00106A31"/>
    <w:rsid w:val="0011123C"/>
    <w:rsid w:val="0011144C"/>
    <w:rsid w:val="00141E99"/>
    <w:rsid w:val="00156CC2"/>
    <w:rsid w:val="00190A9C"/>
    <w:rsid w:val="001B3A9E"/>
    <w:rsid w:val="001E5CEA"/>
    <w:rsid w:val="00210837"/>
    <w:rsid w:val="0024439A"/>
    <w:rsid w:val="00274B70"/>
    <w:rsid w:val="002D7A2D"/>
    <w:rsid w:val="00302BA1"/>
    <w:rsid w:val="00316967"/>
    <w:rsid w:val="00325171"/>
    <w:rsid w:val="0033313E"/>
    <w:rsid w:val="0038741F"/>
    <w:rsid w:val="0039705D"/>
    <w:rsid w:val="00397982"/>
    <w:rsid w:val="00402ECE"/>
    <w:rsid w:val="004112AF"/>
    <w:rsid w:val="00423EF0"/>
    <w:rsid w:val="00450263"/>
    <w:rsid w:val="004649EF"/>
    <w:rsid w:val="00472C15"/>
    <w:rsid w:val="004773C3"/>
    <w:rsid w:val="004B27F1"/>
    <w:rsid w:val="004E287F"/>
    <w:rsid w:val="0050536E"/>
    <w:rsid w:val="00560334"/>
    <w:rsid w:val="00567268"/>
    <w:rsid w:val="00587C07"/>
    <w:rsid w:val="005A62E8"/>
    <w:rsid w:val="005B5651"/>
    <w:rsid w:val="005C39E0"/>
    <w:rsid w:val="00600EBC"/>
    <w:rsid w:val="00601293"/>
    <w:rsid w:val="00687AFC"/>
    <w:rsid w:val="006B4A45"/>
    <w:rsid w:val="006B6DCD"/>
    <w:rsid w:val="006C01B8"/>
    <w:rsid w:val="006C6C8E"/>
    <w:rsid w:val="0077677A"/>
    <w:rsid w:val="00844CC2"/>
    <w:rsid w:val="0085545F"/>
    <w:rsid w:val="0088699C"/>
    <w:rsid w:val="00970F78"/>
    <w:rsid w:val="00A67FDE"/>
    <w:rsid w:val="00A818E8"/>
    <w:rsid w:val="00A85B14"/>
    <w:rsid w:val="00AB254B"/>
    <w:rsid w:val="00AE474C"/>
    <w:rsid w:val="00BA0553"/>
    <w:rsid w:val="00BB59B1"/>
    <w:rsid w:val="00C21830"/>
    <w:rsid w:val="00CA373F"/>
    <w:rsid w:val="00CB1436"/>
    <w:rsid w:val="00DA488C"/>
    <w:rsid w:val="00DB2EFB"/>
    <w:rsid w:val="00E07898"/>
    <w:rsid w:val="00E3202F"/>
    <w:rsid w:val="00E87653"/>
    <w:rsid w:val="00EF1E89"/>
    <w:rsid w:val="00F065E3"/>
    <w:rsid w:val="00F25D1D"/>
    <w:rsid w:val="00F6781C"/>
    <w:rsid w:val="00FB2690"/>
    <w:rsid w:val="00FC6D5C"/>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pPr>
      <w:widowControl/>
      <w:tabs>
        <w:tab w:val="left" w:pos="0"/>
        <w:tab w:val="left" w:pos="720"/>
        <w:tab w:val="left" w:pos="1440"/>
      </w:tabs>
      <w:suppressAutoHyphens/>
      <w:ind w:left="2160" w:hanging="2160"/>
      <w:jc w:val="both"/>
    </w:pPr>
    <w:rPr>
      <w:spacing w:val="-2"/>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zzmpTrailerItem">
    <w:name w:val="zzmpTrailerItem"/>
    <w:rsid w:val="0024439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odyText2Char">
    <w:name w:val="Body Text 2 Char"/>
    <w:link w:val="BodyText2"/>
    <w:rsid w:val="0024439A"/>
    <w:rPr>
      <w:spacing w:val="-2"/>
      <w:sz w:val="22"/>
    </w:rPr>
  </w:style>
  <w:style w:type="paragraph" w:styleId="BodyText">
    <w:name w:val="Body Text"/>
    <w:basedOn w:val="Normal"/>
    <w:link w:val="BodyTextChar"/>
    <w:rsid w:val="00472C15"/>
    <w:pPr>
      <w:spacing w:after="120"/>
    </w:pPr>
  </w:style>
  <w:style w:type="character" w:customStyle="1" w:styleId="BodyTextChar">
    <w:name w:val="Body Text Char"/>
    <w:basedOn w:val="DefaultParagraphFont"/>
    <w:link w:val="BodyText"/>
    <w:rsid w:val="00472C15"/>
  </w:style>
  <w:style w:type="character" w:customStyle="1" w:styleId="FooterChar">
    <w:name w:val="Footer Char"/>
    <w:basedOn w:val="DefaultParagraphFont"/>
    <w:link w:val="Footer"/>
    <w:rsid w:val="00CB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2943">
      <w:bodyDiv w:val="1"/>
      <w:marLeft w:val="0"/>
      <w:marRight w:val="0"/>
      <w:marTop w:val="0"/>
      <w:marBottom w:val="0"/>
      <w:divBdr>
        <w:top w:val="none" w:sz="0" w:space="0" w:color="auto"/>
        <w:left w:val="none" w:sz="0" w:space="0" w:color="auto"/>
        <w:bottom w:val="none" w:sz="0" w:space="0" w:color="auto"/>
        <w:right w:val="none" w:sz="0" w:space="0" w:color="auto"/>
      </w:divBdr>
      <w:divsChild>
        <w:div w:id="548107963">
          <w:marLeft w:val="0"/>
          <w:marRight w:val="0"/>
          <w:marTop w:val="0"/>
          <w:marBottom w:val="0"/>
          <w:divBdr>
            <w:top w:val="none" w:sz="0" w:space="0" w:color="auto"/>
            <w:left w:val="none" w:sz="0" w:space="0" w:color="auto"/>
            <w:bottom w:val="none" w:sz="0" w:space="0" w:color="auto"/>
            <w:right w:val="none" w:sz="0" w:space="0" w:color="auto"/>
          </w:divBdr>
        </w:div>
      </w:divsChild>
    </w:div>
    <w:div w:id="143157461">
      <w:bodyDiv w:val="1"/>
      <w:marLeft w:val="0"/>
      <w:marRight w:val="0"/>
      <w:marTop w:val="0"/>
      <w:marBottom w:val="0"/>
      <w:divBdr>
        <w:top w:val="none" w:sz="0" w:space="0" w:color="auto"/>
        <w:left w:val="none" w:sz="0" w:space="0" w:color="auto"/>
        <w:bottom w:val="none" w:sz="0" w:space="0" w:color="auto"/>
        <w:right w:val="none" w:sz="0" w:space="0" w:color="auto"/>
      </w:divBdr>
    </w:div>
    <w:div w:id="987905293">
      <w:bodyDiv w:val="1"/>
      <w:marLeft w:val="0"/>
      <w:marRight w:val="0"/>
      <w:marTop w:val="0"/>
      <w:marBottom w:val="0"/>
      <w:divBdr>
        <w:top w:val="none" w:sz="0" w:space="0" w:color="auto"/>
        <w:left w:val="none" w:sz="0" w:space="0" w:color="auto"/>
        <w:bottom w:val="none" w:sz="0" w:space="0" w:color="auto"/>
        <w:right w:val="none" w:sz="0" w:space="0" w:color="auto"/>
      </w:divBdr>
    </w:div>
    <w:div w:id="1152716765">
      <w:bodyDiv w:val="1"/>
      <w:marLeft w:val="0"/>
      <w:marRight w:val="0"/>
      <w:marTop w:val="0"/>
      <w:marBottom w:val="0"/>
      <w:divBdr>
        <w:top w:val="none" w:sz="0" w:space="0" w:color="auto"/>
        <w:left w:val="none" w:sz="0" w:space="0" w:color="auto"/>
        <w:bottom w:val="none" w:sz="0" w:space="0" w:color="auto"/>
        <w:right w:val="none" w:sz="0" w:space="0" w:color="auto"/>
      </w:divBdr>
    </w:div>
    <w:div w:id="1196383496">
      <w:bodyDiv w:val="1"/>
      <w:marLeft w:val="0"/>
      <w:marRight w:val="0"/>
      <w:marTop w:val="0"/>
      <w:marBottom w:val="0"/>
      <w:divBdr>
        <w:top w:val="none" w:sz="0" w:space="0" w:color="auto"/>
        <w:left w:val="none" w:sz="0" w:space="0" w:color="auto"/>
        <w:bottom w:val="none" w:sz="0" w:space="0" w:color="auto"/>
        <w:right w:val="none" w:sz="0" w:space="0" w:color="auto"/>
      </w:divBdr>
    </w:div>
    <w:div w:id="1574315968">
      <w:bodyDiv w:val="1"/>
      <w:marLeft w:val="0"/>
      <w:marRight w:val="0"/>
      <w:marTop w:val="0"/>
      <w:marBottom w:val="0"/>
      <w:divBdr>
        <w:top w:val="none" w:sz="0" w:space="0" w:color="auto"/>
        <w:left w:val="none" w:sz="0" w:space="0" w:color="auto"/>
        <w:bottom w:val="none" w:sz="0" w:space="0" w:color="auto"/>
        <w:right w:val="none" w:sz="0" w:space="0" w:color="auto"/>
      </w:divBdr>
      <w:divsChild>
        <w:div w:id="225461926">
          <w:marLeft w:val="0"/>
          <w:marRight w:val="0"/>
          <w:marTop w:val="0"/>
          <w:marBottom w:val="0"/>
          <w:divBdr>
            <w:top w:val="none" w:sz="0" w:space="0" w:color="auto"/>
            <w:left w:val="none" w:sz="0" w:space="0" w:color="auto"/>
            <w:bottom w:val="none" w:sz="0" w:space="0" w:color="auto"/>
            <w:right w:val="none" w:sz="0" w:space="0" w:color="auto"/>
          </w:divBdr>
        </w:div>
      </w:divsChild>
    </w:div>
    <w:div w:id="1778402944">
      <w:bodyDiv w:val="1"/>
      <w:marLeft w:val="0"/>
      <w:marRight w:val="0"/>
      <w:marTop w:val="0"/>
      <w:marBottom w:val="0"/>
      <w:divBdr>
        <w:top w:val="none" w:sz="0" w:space="0" w:color="auto"/>
        <w:left w:val="none" w:sz="0" w:space="0" w:color="auto"/>
        <w:bottom w:val="none" w:sz="0" w:space="0" w:color="auto"/>
        <w:right w:val="none" w:sz="0" w:space="0" w:color="auto"/>
      </w:divBdr>
    </w:div>
    <w:div w:id="1979606116">
      <w:bodyDiv w:val="1"/>
      <w:marLeft w:val="0"/>
      <w:marRight w:val="0"/>
      <w:marTop w:val="0"/>
      <w:marBottom w:val="0"/>
      <w:divBdr>
        <w:top w:val="none" w:sz="0" w:space="0" w:color="auto"/>
        <w:left w:val="none" w:sz="0" w:space="0" w:color="auto"/>
        <w:bottom w:val="none" w:sz="0" w:space="0" w:color="auto"/>
        <w:right w:val="none" w:sz="0" w:space="0" w:color="auto"/>
      </w:divBdr>
    </w:div>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6262</vt:lpstr>
    </vt:vector>
  </TitlesOfParts>
  <Manager/>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6262</dc:title>
  <dc:subject>Modifications to Multifamily Loan and Security Agreement (Oil, Gas, and Mineral Rights)</dc:subject>
  <dc:creator/>
  <cp:keywords/>
  <dc:description/>
  <cp:lastModifiedBy/>
  <cp:revision>1</cp:revision>
  <dcterms:created xsi:type="dcterms:W3CDTF">2017-11-07T21:35:00Z</dcterms:created>
  <dcterms:modified xsi:type="dcterms:W3CDTF">2017-11-07T21:35:00Z</dcterms:modified>
  <cp:category/>
  <cp:contentStatus/>
</cp:coreProperties>
</file>